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EEA" w:rsidRDefault="00957EEA" w:rsidP="00957EEA">
      <w:pPr>
        <w:jc w:val="right"/>
        <w:rPr>
          <w:sz w:val="22"/>
          <w:szCs w:val="22"/>
        </w:rPr>
      </w:pPr>
      <w:r>
        <w:rPr>
          <w:sz w:val="22"/>
          <w:szCs w:val="22"/>
        </w:rPr>
        <w:t>Приложение № 1.</w:t>
      </w:r>
      <w:r w:rsidR="00F9692D">
        <w:rPr>
          <w:sz w:val="22"/>
          <w:szCs w:val="22"/>
        </w:rPr>
        <w:t>10</w:t>
      </w:r>
    </w:p>
    <w:p w:rsidR="00957EEA" w:rsidRDefault="00957EEA" w:rsidP="00957EEA">
      <w:pPr>
        <w:jc w:val="right"/>
        <w:rPr>
          <w:sz w:val="22"/>
          <w:szCs w:val="22"/>
        </w:rPr>
      </w:pPr>
      <w:r>
        <w:rPr>
          <w:sz w:val="22"/>
          <w:szCs w:val="22"/>
        </w:rPr>
        <w:t>к договору подряда №________</w:t>
      </w:r>
    </w:p>
    <w:p w:rsidR="00957EEA" w:rsidRDefault="00957EEA" w:rsidP="00957EEA">
      <w:pPr>
        <w:jc w:val="right"/>
        <w:rPr>
          <w:sz w:val="22"/>
          <w:szCs w:val="22"/>
        </w:rPr>
      </w:pPr>
      <w:r>
        <w:rPr>
          <w:sz w:val="22"/>
          <w:szCs w:val="22"/>
        </w:rPr>
        <w:t>от «__</w:t>
      </w:r>
      <w:proofErr w:type="gramStart"/>
      <w:r>
        <w:rPr>
          <w:sz w:val="22"/>
          <w:szCs w:val="22"/>
        </w:rPr>
        <w:t>_»_</w:t>
      </w:r>
      <w:proofErr w:type="gramEnd"/>
      <w:r>
        <w:rPr>
          <w:sz w:val="22"/>
          <w:szCs w:val="22"/>
        </w:rPr>
        <w:t>_____________201_ г.</w:t>
      </w:r>
    </w:p>
    <w:p w:rsidR="00E70E3E" w:rsidRPr="00C2268E" w:rsidRDefault="00E70E3E" w:rsidP="00C00BF1">
      <w:pPr>
        <w:shd w:val="clear" w:color="auto" w:fill="FFFFFF"/>
        <w:suppressAutoHyphens/>
        <w:autoSpaceDE w:val="0"/>
        <w:autoSpaceDN w:val="0"/>
        <w:adjustRightInd w:val="0"/>
        <w:jc w:val="center"/>
        <w:rPr>
          <w:rFonts w:eastAsia="Times New Roman"/>
          <w:b/>
          <w:bCs/>
          <w:sz w:val="28"/>
          <w:lang w:eastAsia="ru-RU"/>
        </w:rPr>
      </w:pPr>
    </w:p>
    <w:p w:rsidR="00B804A1" w:rsidRPr="00C2268E" w:rsidRDefault="00B804A1" w:rsidP="00C00BF1">
      <w:pPr>
        <w:widowControl/>
        <w:suppressAutoHyphens/>
        <w:jc w:val="center"/>
        <w:rPr>
          <w:rFonts w:eastAsia="Times New Roman"/>
          <w:b/>
          <w:sz w:val="26"/>
          <w:szCs w:val="26"/>
          <w:lang w:eastAsia="ru-RU"/>
        </w:rPr>
      </w:pPr>
    </w:p>
    <w:p w:rsidR="002B6742" w:rsidRPr="00C2268E" w:rsidRDefault="002B6742"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Задание на </w:t>
      </w:r>
      <w:r w:rsidR="00CE1EA8" w:rsidRPr="00C2268E">
        <w:rPr>
          <w:rFonts w:eastAsia="Times New Roman"/>
          <w:b/>
          <w:sz w:val="26"/>
          <w:szCs w:val="26"/>
          <w:lang w:eastAsia="ru-RU"/>
        </w:rPr>
        <w:t>проектирование</w:t>
      </w:r>
    </w:p>
    <w:p w:rsidR="008A4D4D" w:rsidRPr="00C2268E" w:rsidRDefault="008A4D4D"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«Модернизация диспетчерских </w:t>
      </w:r>
      <w:r w:rsidR="00407B93" w:rsidRPr="002F1EED">
        <w:rPr>
          <w:b/>
          <w:bCs/>
          <w:sz w:val="26"/>
          <w:szCs w:val="26"/>
        </w:rPr>
        <w:t xml:space="preserve">ПТК уровня </w:t>
      </w:r>
      <w:r w:rsidR="005838F6">
        <w:rPr>
          <w:rFonts w:eastAsia="Times New Roman"/>
          <w:b/>
          <w:sz w:val="26"/>
          <w:szCs w:val="26"/>
          <w:lang w:eastAsia="ru-RU"/>
        </w:rPr>
        <w:t xml:space="preserve">ОДС, ОДГ РЭС </w:t>
      </w:r>
      <w:r w:rsidR="0064487C">
        <w:rPr>
          <w:rFonts w:eastAsia="Times New Roman"/>
          <w:b/>
          <w:sz w:val="26"/>
          <w:szCs w:val="26"/>
          <w:lang w:eastAsia="ru-RU"/>
        </w:rPr>
        <w:t>филиала АО «</w:t>
      </w:r>
      <w:proofErr w:type="spellStart"/>
      <w:proofErr w:type="gramStart"/>
      <w:r w:rsidR="0064487C">
        <w:rPr>
          <w:rFonts w:eastAsia="Times New Roman"/>
          <w:b/>
          <w:sz w:val="26"/>
          <w:szCs w:val="26"/>
          <w:lang w:eastAsia="ru-RU"/>
        </w:rPr>
        <w:t>Тюменьэнерго</w:t>
      </w:r>
      <w:proofErr w:type="spellEnd"/>
      <w:r w:rsidR="0064487C">
        <w:rPr>
          <w:rFonts w:eastAsia="Times New Roman"/>
          <w:b/>
          <w:sz w:val="26"/>
          <w:szCs w:val="26"/>
          <w:lang w:eastAsia="ru-RU"/>
        </w:rPr>
        <w:t>»  «</w:t>
      </w:r>
      <w:proofErr w:type="gramEnd"/>
      <w:r w:rsidR="0064487C">
        <w:rPr>
          <w:rFonts w:eastAsia="Times New Roman"/>
          <w:b/>
          <w:sz w:val="26"/>
          <w:szCs w:val="26"/>
          <w:lang w:eastAsia="ru-RU"/>
        </w:rPr>
        <w:t>Тюменские распределительные сети»</w:t>
      </w:r>
      <w:r w:rsidR="00FB311D">
        <w:rPr>
          <w:rFonts w:eastAsia="Times New Roman"/>
          <w:b/>
          <w:sz w:val="26"/>
          <w:szCs w:val="26"/>
          <w:lang w:eastAsia="ru-RU"/>
        </w:rPr>
        <w:t>»</w:t>
      </w:r>
    </w:p>
    <w:p w:rsidR="00C05AAF" w:rsidRPr="00C2268E" w:rsidRDefault="00C05AAF" w:rsidP="000357C1">
      <w:pPr>
        <w:widowControl/>
        <w:suppressAutoHyphens/>
        <w:jc w:val="center"/>
        <w:rPr>
          <w:rFonts w:eastAsia="Times New Roman"/>
          <w:b/>
          <w:sz w:val="26"/>
          <w:szCs w:val="26"/>
          <w:lang w:eastAsia="ru-RU"/>
        </w:rPr>
      </w:pPr>
    </w:p>
    <w:p w:rsidR="00E70E3E" w:rsidRPr="00C2268E" w:rsidRDefault="00E70E3E" w:rsidP="00C00BF1">
      <w:pPr>
        <w:suppressAutoHyphens/>
        <w:autoSpaceDE w:val="0"/>
        <w:autoSpaceDN w:val="0"/>
        <w:adjustRightInd w:val="0"/>
        <w:jc w:val="center"/>
        <w:rPr>
          <w:rFonts w:eastAsia="Times New Roman"/>
          <w:b/>
          <w:bCs/>
          <w:sz w:val="32"/>
          <w:lang w:eastAsia="ru-RU"/>
        </w:rPr>
      </w:pPr>
    </w:p>
    <w:p w:rsidR="00E70E3E" w:rsidRPr="00C2268E" w:rsidRDefault="000F4D6D" w:rsidP="001F0AFD">
      <w:pPr>
        <w:pStyle w:val="af9"/>
        <w:numPr>
          <w:ilvl w:val="0"/>
          <w:numId w:val="53"/>
        </w:numPr>
        <w:tabs>
          <w:tab w:val="left" w:pos="993"/>
        </w:tabs>
        <w:suppressAutoHyphens/>
        <w:autoSpaceDE w:val="0"/>
        <w:autoSpaceDN w:val="0"/>
        <w:adjustRightInd w:val="0"/>
        <w:rPr>
          <w:b/>
          <w:bCs/>
          <w:spacing w:val="-10"/>
        </w:rPr>
      </w:pPr>
      <w:r w:rsidRPr="00C2268E">
        <w:rPr>
          <w:b/>
          <w:bCs/>
          <w:spacing w:val="-10"/>
        </w:rPr>
        <w:t xml:space="preserve">Основание </w:t>
      </w:r>
      <w:proofErr w:type="spellStart"/>
      <w:r w:rsidRPr="00C2268E">
        <w:rPr>
          <w:b/>
          <w:bCs/>
          <w:spacing w:val="-10"/>
        </w:rPr>
        <w:t>дляпроектирования</w:t>
      </w:r>
      <w:proofErr w:type="spellEnd"/>
      <w:r w:rsidRPr="00C2268E">
        <w:rPr>
          <w:b/>
          <w:bCs/>
          <w:spacing w:val="-10"/>
        </w:rPr>
        <w:t>.</w:t>
      </w:r>
    </w:p>
    <w:p w:rsidR="006744F7" w:rsidRPr="00C2268E" w:rsidRDefault="000F4D6D" w:rsidP="00E64AC6">
      <w:pPr>
        <w:tabs>
          <w:tab w:val="left" w:pos="993"/>
        </w:tabs>
        <w:suppressAutoHyphens/>
        <w:autoSpaceDE w:val="0"/>
        <w:autoSpaceDN w:val="0"/>
        <w:adjustRightInd w:val="0"/>
        <w:rPr>
          <w:b/>
          <w:bCs/>
        </w:rPr>
      </w:pPr>
      <w:r w:rsidRPr="00C2268E">
        <w:t>Инвестиционная программа АО «</w:t>
      </w:r>
      <w:proofErr w:type="spellStart"/>
      <w:r w:rsidRPr="00C2268E">
        <w:t>Тюменьэнерго</w:t>
      </w:r>
      <w:proofErr w:type="spellEnd"/>
      <w:r w:rsidRPr="00C2268E">
        <w:t>».</w:t>
      </w:r>
    </w:p>
    <w:p w:rsidR="00E70E3E" w:rsidRPr="00C2268E" w:rsidRDefault="000F4D6D" w:rsidP="001F0AFD">
      <w:pPr>
        <w:pStyle w:val="af9"/>
        <w:numPr>
          <w:ilvl w:val="0"/>
          <w:numId w:val="53"/>
        </w:numPr>
        <w:tabs>
          <w:tab w:val="left" w:pos="851"/>
        </w:tabs>
        <w:suppressAutoHyphens/>
        <w:autoSpaceDE w:val="0"/>
        <w:autoSpaceDN w:val="0"/>
        <w:adjustRightInd w:val="0"/>
      </w:pPr>
      <w:r w:rsidRPr="00C2268E">
        <w:rPr>
          <w:b/>
          <w:bCs/>
        </w:rPr>
        <w:t>Нормативно-технические документы (НТД), определяющие требования к оформлению и содержанию проектной и рабочей документации:</w:t>
      </w:r>
    </w:p>
    <w:p w:rsidR="00E70E3E" w:rsidRPr="00C2268E" w:rsidRDefault="000F4D6D" w:rsidP="001F0AFD">
      <w:pPr>
        <w:pStyle w:val="af9"/>
        <w:numPr>
          <w:ilvl w:val="1"/>
          <w:numId w:val="53"/>
        </w:numPr>
        <w:tabs>
          <w:tab w:val="left" w:pos="-4680"/>
          <w:tab w:val="left" w:pos="1080"/>
        </w:tabs>
        <w:suppressAutoHyphens/>
        <w:autoSpaceDE w:val="0"/>
        <w:autoSpaceDN w:val="0"/>
        <w:adjustRightInd w:val="0"/>
        <w:rPr>
          <w:b/>
        </w:rPr>
      </w:pPr>
      <w:r w:rsidRPr="00C2268E">
        <w:rPr>
          <w:b/>
        </w:rPr>
        <w:t>Нормативные акты федерального уровня: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Градостроительный кодекс Российской Федерации от 29.12.2004 №190-ФЗ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Постановление Правительства Российской Федерации от 16.02.2008 №87 </w:t>
      </w:r>
      <w:r w:rsidRPr="00C2268E">
        <w:rPr>
          <w:rFonts w:eastAsia="Calibri"/>
        </w:rPr>
        <w:br/>
        <w:t>«О составе разделов проектной документации и требованиях к их содержанию»;</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«Об обеспечении единства измерений» от 26.06.2008 №102-ФЗ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 техническом регулировании» от 27.12.2002 №184-ФЗ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Постановление Правительства РФ от 15.02.2011 №73 «О некоторых мерах по совершенствованию подготовки проектной документации в части противодействия террористическим актам»;</w:t>
      </w:r>
    </w:p>
    <w:p w:rsidR="000D7C1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Российской Федерации от 22.07.2008 №123-ФЗ «Технический регламент о требованиях пожарной безопасности»;</w:t>
      </w:r>
    </w:p>
    <w:p w:rsidR="00496CF4" w:rsidRPr="00496CF4" w:rsidRDefault="00496CF4" w:rsidP="001F0AFD">
      <w:pPr>
        <w:pStyle w:val="af9"/>
        <w:numPr>
          <w:ilvl w:val="0"/>
          <w:numId w:val="54"/>
        </w:numPr>
        <w:rPr>
          <w:rFonts w:eastAsia="Calibri"/>
        </w:rPr>
      </w:pPr>
      <w:r w:rsidRPr="00496CF4">
        <w:rPr>
          <w:rFonts w:eastAsia="Calibri"/>
        </w:rPr>
        <w:t>Федеральный закон от 26.07.2017 N 187-ФЗ "О безопасности критической информационной инфраструктуры Российской Федерации"</w:t>
      </w:r>
      <w:r>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21.1101-2013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Электрооборудование жилых и общественных зданий. Правила проектирования и монтажа.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12.1.004-91 Система стандартов безопасности труда. Пожарная безопасность.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12.1.030-81 ССБТ Электробезопасность. Защитное заземление. </w:t>
      </w:r>
      <w:proofErr w:type="spellStart"/>
      <w:r w:rsidRPr="00C2268E">
        <w:rPr>
          <w:rFonts w:eastAsia="Calibri"/>
        </w:rPr>
        <w:t>Зануление</w:t>
      </w:r>
      <w:proofErr w:type="spellEnd"/>
      <w:r w:rsidRPr="00C2268E">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15150-69 Машины, приборы и другие технические изделия. Исполнения для разных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2.102-2013 Виды и комплектность конструкторских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2.105-95 Общие требования к текстовым документам.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2.601-2006 Эксплуатационные документы.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19.101 ЕСПД. Виды программ и программных продуктов.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20.39.108-85 Комплексная система общих технических требований. Требования по эргономике, обитаемости и технической эстетике. Номенклатура и порядок выбора.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21.002-2014 Система проектной документации для строительства. </w:t>
      </w:r>
      <w:proofErr w:type="spellStart"/>
      <w:r w:rsidRPr="00C2268E">
        <w:rPr>
          <w:rFonts w:eastAsia="Calibri"/>
        </w:rPr>
        <w:t>Нормоконтроль</w:t>
      </w:r>
      <w:proofErr w:type="spellEnd"/>
      <w:r w:rsidRPr="00C2268E">
        <w:rPr>
          <w:rFonts w:eastAsia="Calibri"/>
        </w:rPr>
        <w:t xml:space="preserve"> проектно-сметной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21.101-97 Система проектной документации для строительства.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24.104-85 Автоматизированные системы управления.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24.701-86 Надёжность автоматизированные системы управления.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30.001 Система стандартов эргономики и технической эстетики.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ГОСТ 34.003-90 Информационная технология. Комплекс стандартов на автоматизированные системы. Термины и определения.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(с изменением №1).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34.601-90 Информационная технология. Автоматизированные системы. Стадии создания.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34.602-89 Информационная технология. Комплекс стандартов на автоматизированные системы. Техническое задание на создание АС.</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34.603-92 Информационная технология. Виды испытаний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464-79 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21958 Зал и Кабины операторов. Взаимное расположение рабочих мест.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22269-76 Рабочее место оператора. Взаимное расположение элементов рабочего места.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25861-83 (СТ СЭВ 3743-82) Машины вычислительные и система обработки данных Требования электрической и механической безопасности и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Р 51275-2006 Защита информации. Объект информатизации. </w:t>
      </w:r>
      <w:proofErr w:type="gramStart"/>
      <w:r w:rsidRPr="00C2268E">
        <w:rPr>
          <w:rFonts w:eastAsia="Calibri"/>
        </w:rPr>
        <w:t>Факторы</w:t>
      </w:r>
      <w:proofErr w:type="gramEnd"/>
      <w:r w:rsidRPr="00C2268E">
        <w:rPr>
          <w:rFonts w:eastAsia="Calibri"/>
        </w:rPr>
        <w:t xml:space="preserve"> воздействующие на информацию. Общие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5237-83 Аппаратура электросвязи. Напряжения питания и методы измерения.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50571.10-96 (МЭК 364-5-54-80) Электроустановки зданий Часть 5. Выбор и монтаж электрооборудования Глава 54. Заземляющие устройства и защитные проводники.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50571.22-2000 (МЭК 60364-7-707-84) Раздел 707. Заземление оборудования обработки информации.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50571.2-94 (МЭК 364-3-93). Электроустановки зданий. Часть 3. Основные характеристики;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50571.3-94 (МЭК 364-4-41-92). Электроустановки зданий. Часть 4. Требования по обеспечению безопасности. Защита от поражения электрическим током;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50571.4-94 (МЭК 364-4-42-80). Электроустановки зданий. Часть 4. Требования по обеспечению безопасности. Защита от тепловых воздействий;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50571.4.43-2012 (МЭК 60364-4-43:2008). Электроустановки низковольтные. Часть 4-43. Требования по обеспечению безопасности. Защита от сверхтока;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50739-95 Средства вычислительный техники. Защита от несанкционированного доступа к информации.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50969-96 - Установки газового пожаротушения автоматические.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8.596-2002 Государственная система обеспечения единства измерений. Метрологическое обеспечение измерительных систем.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54-2001 - Установки газового пожаротушения автоматические. Модули и батареи.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105-03 Определение категорий помещений, зданий и наружных установок по взрывопожарной и пожарной опасности.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110-03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НПБ 88-2001 Установки пожаротушения и сигнализации. Нормы и правила проектирования.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НТП 112-2000 (РД 45.120-2000) Нормы технологического проектирования. Городские и сельские телефонные сети.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РП.1.311-1-97 Порядок разработки, согласования, утверждения и состав проектной документации на строительство сооружений электросвязи.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2.2.2.1332-03 Санитарные правила и нормы.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2.2.2/2.4.1340-03 Гигиенические требования к персональным электронно-вычислительным машинам и организации работы.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СанПиН.2.4.548-96 Гигиенические требования к микроклимату производственных помещений.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СНиП 41-01-2003 Отопление, вентиляция и кондиционирование;</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 512-78 Инструкция по проектированию зданий и помещений для вычислительных машин;</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Проектирование и монтаж электроустановок жилых и общественных зданий</w:t>
      </w:r>
    </w:p>
    <w:p w:rsidR="00E70E3E" w:rsidRPr="00C2268E" w:rsidRDefault="00C10B78" w:rsidP="001F0AFD">
      <w:pPr>
        <w:pStyle w:val="af9"/>
        <w:numPr>
          <w:ilvl w:val="1"/>
          <w:numId w:val="53"/>
        </w:numPr>
        <w:tabs>
          <w:tab w:val="left" w:pos="-4680"/>
        </w:tabs>
        <w:suppressAutoHyphens/>
        <w:autoSpaceDE w:val="0"/>
        <w:autoSpaceDN w:val="0"/>
        <w:adjustRightInd w:val="0"/>
        <w:rPr>
          <w:b/>
        </w:rPr>
      </w:pPr>
      <w:r w:rsidRPr="00C2268E">
        <w:rPr>
          <w:b/>
        </w:rPr>
        <w:t>Отраслевые НТД:</w:t>
      </w:r>
    </w:p>
    <w:p w:rsidR="000D7C1E" w:rsidRPr="00C2268E" w:rsidRDefault="000D7C1E" w:rsidP="001F0AFD">
      <w:pPr>
        <w:pStyle w:val="34"/>
        <w:numPr>
          <w:ilvl w:val="0"/>
          <w:numId w:val="55"/>
        </w:numPr>
        <w:spacing w:before="0" w:after="0"/>
        <w:jc w:val="left"/>
        <w:outlineLvl w:val="9"/>
      </w:pPr>
      <w:r w:rsidRPr="00C2268E">
        <w:t>ПУЭ Правила устройства электроустановок. Изд.7. с дополнениями и изменениями.</w:t>
      </w:r>
    </w:p>
    <w:p w:rsidR="000D7C1E" w:rsidRPr="00C2268E" w:rsidRDefault="000D7C1E" w:rsidP="001F0AFD">
      <w:pPr>
        <w:pStyle w:val="34"/>
        <w:numPr>
          <w:ilvl w:val="0"/>
          <w:numId w:val="55"/>
        </w:numPr>
        <w:spacing w:before="0" w:after="0"/>
        <w:jc w:val="left"/>
        <w:outlineLvl w:val="9"/>
      </w:pPr>
      <w:r w:rsidRPr="00C2268E">
        <w:t>Правила технической эксплуатация электроустановок потребителей (Приказ Минэнерго от 13 января 2003 года N 6)</w:t>
      </w:r>
    </w:p>
    <w:p w:rsidR="000D7C1E" w:rsidRPr="00C2268E" w:rsidRDefault="000D7C1E" w:rsidP="001F0AFD">
      <w:pPr>
        <w:pStyle w:val="34"/>
        <w:numPr>
          <w:ilvl w:val="0"/>
          <w:numId w:val="55"/>
        </w:numPr>
        <w:spacing w:before="0" w:after="0"/>
        <w:jc w:val="left"/>
        <w:outlineLvl w:val="9"/>
      </w:pPr>
      <w:r w:rsidRPr="00C2268E">
        <w:t>РД 34-20-501 Правила технической эксплуатации электрических станций и сетей РФ.</w:t>
      </w:r>
    </w:p>
    <w:p w:rsidR="000D7C1E" w:rsidRPr="00C2268E" w:rsidRDefault="000D7C1E" w:rsidP="001F0AFD">
      <w:pPr>
        <w:pStyle w:val="34"/>
        <w:numPr>
          <w:ilvl w:val="0"/>
          <w:numId w:val="55"/>
        </w:numPr>
        <w:spacing w:before="0" w:after="0"/>
        <w:jc w:val="left"/>
        <w:outlineLvl w:val="9"/>
      </w:pPr>
      <w:r w:rsidRPr="00C2268E">
        <w:t>РД 34.11.321-96 Нормы погрешности измерений технологических параметров электростанции и подстанций.</w:t>
      </w:r>
    </w:p>
    <w:p w:rsidR="000D7C1E" w:rsidRPr="00C2268E" w:rsidRDefault="000D7C1E" w:rsidP="001F0AFD">
      <w:pPr>
        <w:pStyle w:val="34"/>
        <w:numPr>
          <w:ilvl w:val="0"/>
          <w:numId w:val="55"/>
        </w:numPr>
        <w:spacing w:before="0" w:after="0"/>
        <w:jc w:val="left"/>
        <w:outlineLvl w:val="9"/>
      </w:pPr>
      <w:r w:rsidRPr="00C2268E">
        <w:t>Правила противопожарного режима в Российской Федерации, утверждённые Постановлением Правительства Российской Федерации от 25.04.2012 №390;</w:t>
      </w:r>
    </w:p>
    <w:p w:rsidR="000D7C1E" w:rsidRPr="00C2268E" w:rsidRDefault="000D7C1E" w:rsidP="001F0AFD">
      <w:pPr>
        <w:pStyle w:val="34"/>
        <w:numPr>
          <w:ilvl w:val="0"/>
          <w:numId w:val="55"/>
        </w:numPr>
        <w:spacing w:before="0" w:after="0"/>
        <w:jc w:val="left"/>
        <w:outlineLvl w:val="9"/>
      </w:pPr>
      <w:r w:rsidRPr="00C2268E">
        <w:t>Методические указания по устойчивости энергосистем, утвержденные приказом Минэнерго России от 30.06.2003 №277;</w:t>
      </w:r>
    </w:p>
    <w:p w:rsidR="000D7C1E" w:rsidRPr="00C2268E" w:rsidRDefault="000D7C1E" w:rsidP="001F0AFD">
      <w:pPr>
        <w:pStyle w:val="34"/>
        <w:numPr>
          <w:ilvl w:val="0"/>
          <w:numId w:val="55"/>
        </w:numPr>
        <w:spacing w:before="0" w:after="0"/>
        <w:jc w:val="left"/>
        <w:outlineLvl w:val="9"/>
      </w:pPr>
      <w:r w:rsidRPr="00C2268E">
        <w:rPr>
          <w:bCs/>
        </w:rPr>
        <w:t>Методические рекомендации по проектированию развития энергосистем, утвержденные приказом Минэнерго России от 30.06.2003 №281;</w:t>
      </w:r>
    </w:p>
    <w:p w:rsidR="000D7C1E" w:rsidRPr="00C2268E" w:rsidRDefault="000D7C1E" w:rsidP="001F0AFD">
      <w:pPr>
        <w:pStyle w:val="34"/>
        <w:numPr>
          <w:ilvl w:val="0"/>
          <w:numId w:val="55"/>
        </w:numPr>
        <w:spacing w:before="0" w:after="0"/>
        <w:jc w:val="left"/>
        <w:outlineLvl w:val="9"/>
      </w:pPr>
      <w:r w:rsidRPr="00C2268E">
        <w:t>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55105-2012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57382-2017 «Единая энергетическая система и изолированно работающие энергосистемы. Электроэнергетические системы. Стандартный ряд номинальных и наибольших рабочих напряжений»;</w:t>
      </w:r>
    </w:p>
    <w:p w:rsidR="000D7C1E" w:rsidRPr="00C2268E" w:rsidRDefault="000D7C1E" w:rsidP="001F0AFD">
      <w:pPr>
        <w:pStyle w:val="34"/>
        <w:numPr>
          <w:ilvl w:val="0"/>
          <w:numId w:val="55"/>
        </w:numPr>
        <w:spacing w:before="0" w:after="0"/>
        <w:jc w:val="left"/>
        <w:outlineLvl w:val="9"/>
      </w:pPr>
      <w:r w:rsidRPr="00C2268E">
        <w:t xml:space="preserve">Национальный стандарт РФ ГОСТ Р 57114-2016 «Единая энергетическая система и изолированно работающие энергосистемы. Электроэнергетические энергосистемы. </w:t>
      </w:r>
      <w:r w:rsidRPr="00C2268E">
        <w:lastRenderedPageBreak/>
        <w:t>Оперативно-диспетчерское управление в электроэнергетике и оперативно-технологическое управление. Термины и определения».</w:t>
      </w:r>
    </w:p>
    <w:p w:rsidR="000D7C1E" w:rsidRPr="00C2268E" w:rsidRDefault="000D7C1E" w:rsidP="001F0AFD">
      <w:pPr>
        <w:pStyle w:val="34"/>
        <w:numPr>
          <w:ilvl w:val="0"/>
          <w:numId w:val="55"/>
        </w:numPr>
        <w:spacing w:before="0" w:after="0"/>
        <w:jc w:val="left"/>
        <w:outlineLvl w:val="9"/>
      </w:pPr>
      <w:r w:rsidRPr="00C2268E">
        <w:t>ОСТ 45.86-96 Стандарт отрасли. Линейно-аппаратные цехи оконечных междугородных станций, сетевых узлов, усилительных и регенерационных пунктов. Требования к проектированию.</w:t>
      </w:r>
    </w:p>
    <w:p w:rsidR="000D7C1E" w:rsidRPr="00C2268E" w:rsidRDefault="000D7C1E" w:rsidP="001F0AFD">
      <w:pPr>
        <w:pStyle w:val="34"/>
        <w:numPr>
          <w:ilvl w:val="0"/>
          <w:numId w:val="55"/>
        </w:numPr>
        <w:spacing w:before="0" w:after="0"/>
        <w:jc w:val="left"/>
        <w:outlineLvl w:val="9"/>
      </w:pPr>
      <w:r w:rsidRPr="00C2268E">
        <w:t>EIA/TIA-568-B Стандарт на телекоммуникационные кабельные системы в коммерческих зданиях.</w:t>
      </w:r>
    </w:p>
    <w:p w:rsidR="000D7C1E" w:rsidRPr="00C2268E" w:rsidRDefault="000D7C1E" w:rsidP="001F0AFD">
      <w:pPr>
        <w:pStyle w:val="34"/>
        <w:numPr>
          <w:ilvl w:val="0"/>
          <w:numId w:val="55"/>
        </w:numPr>
        <w:spacing w:before="0" w:after="0"/>
        <w:jc w:val="left"/>
        <w:outlineLvl w:val="9"/>
      </w:pPr>
      <w:r w:rsidRPr="00C2268E">
        <w:t>EIA/TIA-606 Стандарт на администрирование телекоммуникационных инфраструктур.</w:t>
      </w:r>
    </w:p>
    <w:p w:rsidR="000D7C1E" w:rsidRPr="00C2268E" w:rsidRDefault="000D7C1E" w:rsidP="001F0AFD">
      <w:pPr>
        <w:pStyle w:val="34"/>
        <w:numPr>
          <w:ilvl w:val="0"/>
          <w:numId w:val="55"/>
        </w:numPr>
        <w:spacing w:before="0" w:after="0"/>
        <w:jc w:val="left"/>
        <w:outlineLvl w:val="9"/>
      </w:pPr>
      <w:r w:rsidRPr="00C2268E">
        <w:t>EIA/TIA-607 Стандарт на защитное и технологическое заземление для телекоммуникационного оборудования.</w:t>
      </w:r>
    </w:p>
    <w:p w:rsidR="000D7C1E" w:rsidRPr="00C2268E" w:rsidRDefault="000D7C1E" w:rsidP="001F0AFD">
      <w:pPr>
        <w:pStyle w:val="34"/>
        <w:numPr>
          <w:ilvl w:val="0"/>
          <w:numId w:val="55"/>
        </w:numPr>
        <w:spacing w:before="0" w:after="0"/>
        <w:jc w:val="left"/>
        <w:outlineLvl w:val="9"/>
      </w:pPr>
      <w:r w:rsidRPr="00C2268E">
        <w:t>ISO/IEC 11801 Стандарт по телекоммуникационным кабельным системам в коммерческих зданиях ISO.</w:t>
      </w:r>
    </w:p>
    <w:p w:rsidR="000D7C1E" w:rsidRPr="00C2268E" w:rsidRDefault="00C10B78" w:rsidP="001F0AFD">
      <w:pPr>
        <w:pStyle w:val="af9"/>
        <w:numPr>
          <w:ilvl w:val="1"/>
          <w:numId w:val="53"/>
        </w:numPr>
        <w:tabs>
          <w:tab w:val="left" w:pos="-4860"/>
          <w:tab w:val="left" w:pos="-3240"/>
          <w:tab w:val="left" w:pos="993"/>
        </w:tabs>
        <w:suppressAutoHyphens/>
        <w:autoSpaceDN w:val="0"/>
        <w:rPr>
          <w:b/>
        </w:rPr>
      </w:pPr>
      <w:r w:rsidRPr="00C2268E">
        <w:rPr>
          <w:b/>
        </w:rPr>
        <w:t>ОРД и НТД ПАО «</w:t>
      </w:r>
      <w:proofErr w:type="spellStart"/>
      <w:r w:rsidRPr="00C2268E">
        <w:rPr>
          <w:b/>
        </w:rPr>
        <w:t>Россети</w:t>
      </w:r>
      <w:proofErr w:type="spellEnd"/>
      <w:r w:rsidRPr="00C2268E">
        <w:rPr>
          <w:b/>
        </w:rPr>
        <w:t>», АО «</w:t>
      </w:r>
      <w:proofErr w:type="spellStart"/>
      <w:r w:rsidRPr="00C2268E">
        <w:rPr>
          <w:b/>
        </w:rPr>
        <w:t>Тюменьэнерго</w:t>
      </w:r>
      <w:proofErr w:type="spellEnd"/>
      <w:r w:rsidRPr="00C2268E">
        <w:rPr>
          <w:b/>
        </w:rPr>
        <w:t xml:space="preserve">», ПАО «ФСК ЕЭС», </w:t>
      </w:r>
      <w:r w:rsidRPr="00C2268E">
        <w:rPr>
          <w:b/>
        </w:rPr>
        <w:br/>
        <w:t>ОАО «СО ЕЭС»:</w:t>
      </w:r>
    </w:p>
    <w:p w:rsidR="000D7C1E" w:rsidRDefault="000D7C1E" w:rsidP="001F0AFD">
      <w:pPr>
        <w:pStyle w:val="34"/>
        <w:numPr>
          <w:ilvl w:val="0"/>
          <w:numId w:val="56"/>
        </w:numPr>
        <w:spacing w:before="0" w:after="0"/>
        <w:jc w:val="left"/>
        <w:outlineLvl w:val="9"/>
      </w:pPr>
      <w:r w:rsidRPr="00C2268E">
        <w:t>Стандарт ПАО «</w:t>
      </w:r>
      <w:proofErr w:type="spellStart"/>
      <w:r w:rsidRPr="00C2268E">
        <w:t>Россети</w:t>
      </w:r>
      <w:proofErr w:type="spellEnd"/>
      <w:r w:rsidRPr="00C2268E">
        <w:t>» «Автоматизированные системы оперативно-технологического и ситуационного управления. Типовые требования» СТО 34.01-6.2-001-2014.</w:t>
      </w:r>
    </w:p>
    <w:p w:rsidR="00496CF4" w:rsidRDefault="00496CF4" w:rsidP="001F0AFD">
      <w:pPr>
        <w:pStyle w:val="34"/>
        <w:numPr>
          <w:ilvl w:val="0"/>
          <w:numId w:val="56"/>
        </w:numPr>
        <w:spacing w:before="0" w:after="0"/>
        <w:jc w:val="left"/>
        <w:outlineLvl w:val="9"/>
      </w:pPr>
      <w:r>
        <w:t>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w:t>
      </w:r>
      <w:proofErr w:type="spellStart"/>
      <w:r>
        <w:t>Россети</w:t>
      </w:r>
      <w:proofErr w:type="spellEnd"/>
      <w:r>
        <w:t>» от 29.06.2017 №360;</w:t>
      </w:r>
    </w:p>
    <w:p w:rsidR="00496CF4" w:rsidRDefault="00496CF4" w:rsidP="001F0AFD">
      <w:pPr>
        <w:pStyle w:val="34"/>
        <w:numPr>
          <w:ilvl w:val="0"/>
          <w:numId w:val="56"/>
        </w:numPr>
        <w:spacing w:before="0" w:after="0"/>
        <w:jc w:val="left"/>
        <w:outlineLvl w:val="9"/>
      </w:pPr>
      <w:r>
        <w:t xml:space="preserve"> Стандарт информационной безопасности АСТУ ОАО «</w:t>
      </w:r>
      <w:proofErr w:type="spellStart"/>
      <w:r>
        <w:t>Тюменьэнерго</w:t>
      </w:r>
      <w:proofErr w:type="spellEnd"/>
      <w:r>
        <w:t>», СТО 05770629.23/2.01-2013;</w:t>
      </w:r>
    </w:p>
    <w:p w:rsidR="00496CF4" w:rsidRPr="00C2268E" w:rsidRDefault="00496CF4" w:rsidP="001F0AFD">
      <w:pPr>
        <w:pStyle w:val="34"/>
        <w:numPr>
          <w:ilvl w:val="0"/>
          <w:numId w:val="56"/>
        </w:numPr>
        <w:spacing w:before="0" w:after="0"/>
        <w:jc w:val="left"/>
        <w:outlineLvl w:val="9"/>
      </w:pPr>
      <w:r>
        <w:t>Требования к обеспечению информационной безопасности АСТУ АО «</w:t>
      </w:r>
      <w:proofErr w:type="spellStart"/>
      <w:r>
        <w:t>Тюменьэнерго</w:t>
      </w:r>
      <w:proofErr w:type="spellEnd"/>
      <w:r>
        <w:t>» от 26 мая 2016 г. № 249;</w:t>
      </w:r>
    </w:p>
    <w:p w:rsidR="000D7C1E" w:rsidRPr="00C2268E" w:rsidRDefault="000D7C1E" w:rsidP="001F0AFD">
      <w:pPr>
        <w:pStyle w:val="34"/>
        <w:numPr>
          <w:ilvl w:val="0"/>
          <w:numId w:val="56"/>
        </w:numPr>
        <w:spacing w:before="0" w:after="0"/>
        <w:jc w:val="left"/>
        <w:outlineLvl w:val="9"/>
      </w:pPr>
      <w:r w:rsidRPr="00C2268E">
        <w:t>Положение ПАО «</w:t>
      </w:r>
      <w:proofErr w:type="spellStart"/>
      <w:r w:rsidRPr="00C2268E">
        <w:t>Россети</w:t>
      </w:r>
      <w:proofErr w:type="spellEnd"/>
      <w:r w:rsidRPr="00C2268E">
        <w:t>» о единой технической политике в электросетевом комплексе от 22.02.2017 №252;</w:t>
      </w:r>
    </w:p>
    <w:p w:rsidR="000D7C1E" w:rsidRPr="00C2268E" w:rsidRDefault="000D7C1E" w:rsidP="001F0AFD">
      <w:pPr>
        <w:pStyle w:val="34"/>
        <w:numPr>
          <w:ilvl w:val="0"/>
          <w:numId w:val="56"/>
        </w:numPr>
        <w:spacing w:before="0" w:after="0"/>
        <w:jc w:val="left"/>
        <w:outlineLvl w:val="9"/>
      </w:pPr>
      <w:r w:rsidRPr="00C2268E">
        <w:t>Стандарт «</w:t>
      </w:r>
      <w:r w:rsidRPr="00C2268E">
        <w:rPr>
          <w:color w:val="000000"/>
        </w:rPr>
        <w:t xml:space="preserve">Методические указания по проектированию строительства, реконструкции и технического перевооружения ВЛ 35–220 </w:t>
      </w:r>
      <w:proofErr w:type="spellStart"/>
      <w:r w:rsidRPr="00C2268E">
        <w:rPr>
          <w:color w:val="000000"/>
        </w:rPr>
        <w:t>кВ</w:t>
      </w:r>
      <w:proofErr w:type="spellEnd"/>
      <w:r w:rsidRPr="00C2268E">
        <w:rPr>
          <w:color w:val="000000"/>
        </w:rPr>
        <w:t xml:space="preserve"> на севере Западной Сибири с учётом существующих климатических, геотехнических и геокриологических условий региона», </w:t>
      </w:r>
      <w:r w:rsidRPr="00C2268E">
        <w:rPr>
          <w:rFonts w:eastAsia="Calibri"/>
          <w:color w:val="000000"/>
        </w:rPr>
        <w:t>СТ-ИА-30.2-2.1-27-01-2016;</w:t>
      </w:r>
    </w:p>
    <w:p w:rsidR="000D7C1E" w:rsidRPr="00C2268E" w:rsidRDefault="000D7C1E" w:rsidP="001F0AFD">
      <w:pPr>
        <w:pStyle w:val="34"/>
        <w:numPr>
          <w:ilvl w:val="0"/>
          <w:numId w:val="56"/>
        </w:numPr>
        <w:spacing w:before="0" w:after="0"/>
        <w:jc w:val="left"/>
        <w:outlineLvl w:val="9"/>
      </w:pPr>
      <w:r w:rsidRPr="00C2268E">
        <w:rPr>
          <w:rFonts w:eastAsia="Calibri"/>
          <w:color w:val="000000"/>
        </w:rPr>
        <w:t xml:space="preserve">Правила обеспечения антитеррористической защищённости объектов </w:t>
      </w:r>
      <w:r w:rsidRPr="00C2268E">
        <w:rPr>
          <w:rFonts w:eastAsia="Calibri"/>
          <w:color w:val="000000"/>
        </w:rPr>
        <w:br/>
        <w:t>АО «</w:t>
      </w:r>
      <w:proofErr w:type="spellStart"/>
      <w:r w:rsidRPr="00C2268E">
        <w:rPr>
          <w:rFonts w:eastAsia="Calibri"/>
          <w:color w:val="000000"/>
        </w:rPr>
        <w:t>Тюменьэнерго</w:t>
      </w:r>
      <w:proofErr w:type="spellEnd"/>
      <w:r w:rsidRPr="00C2268E">
        <w:rPr>
          <w:rFonts w:eastAsia="Calibri"/>
          <w:color w:val="000000"/>
        </w:rPr>
        <w:t>», ПР-ИА-2.2-7-23/2-01-2015.</w:t>
      </w:r>
    </w:p>
    <w:p w:rsidR="000D7C1E" w:rsidRPr="00C2268E" w:rsidRDefault="000D7C1E" w:rsidP="001F0AFD">
      <w:pPr>
        <w:pStyle w:val="34"/>
        <w:numPr>
          <w:ilvl w:val="0"/>
          <w:numId w:val="56"/>
        </w:numPr>
        <w:spacing w:before="0" w:after="0"/>
        <w:jc w:val="left"/>
        <w:outlineLvl w:val="9"/>
      </w:pPr>
      <w:r w:rsidRPr="00C2268E">
        <w:rPr>
          <w:rFonts w:eastAsia="Calibri"/>
          <w:color w:val="000000"/>
        </w:rPr>
        <w:t>Программа</w:t>
      </w:r>
      <w:r w:rsidRPr="00C2268E">
        <w:t xml:space="preserve"> мероприятий по повышению уровня пожарной безопасности объектов электросетевого комплекса ПАО «</w:t>
      </w:r>
      <w:proofErr w:type="spellStart"/>
      <w:r w:rsidRPr="00C2268E">
        <w:t>Россети</w:t>
      </w:r>
      <w:proofErr w:type="spellEnd"/>
      <w:r w:rsidRPr="00C2268E">
        <w:t>» утвержденная распоряжением ПАО «</w:t>
      </w:r>
      <w:proofErr w:type="spellStart"/>
      <w:r w:rsidRPr="00C2268E">
        <w:t>Россети</w:t>
      </w:r>
      <w:proofErr w:type="spellEnd"/>
      <w:r w:rsidRPr="00C2268E">
        <w:t>» от 07.10.2015 №493р;</w:t>
      </w:r>
    </w:p>
    <w:p w:rsidR="000D7C1E" w:rsidRPr="00C2268E" w:rsidRDefault="000D7C1E" w:rsidP="001F0AFD">
      <w:pPr>
        <w:pStyle w:val="34"/>
        <w:numPr>
          <w:ilvl w:val="0"/>
          <w:numId w:val="56"/>
        </w:numPr>
        <w:spacing w:before="0" w:after="0"/>
        <w:jc w:val="left"/>
        <w:outlineLvl w:val="9"/>
      </w:pPr>
      <w:r w:rsidRPr="00C2268E">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w:t>
      </w:r>
      <w:proofErr w:type="spellStart"/>
      <w:r w:rsidRPr="00C2268E">
        <w:t>Тюменьэнерго</w:t>
      </w:r>
      <w:proofErr w:type="spellEnd"/>
      <w:r w:rsidRPr="00C2268E">
        <w:t>», СТ-ИА-40.13.11-06-2014;</w:t>
      </w:r>
    </w:p>
    <w:p w:rsidR="000D7C1E" w:rsidRPr="00C2268E" w:rsidRDefault="000D7C1E" w:rsidP="001F0AFD">
      <w:pPr>
        <w:pStyle w:val="34"/>
        <w:numPr>
          <w:ilvl w:val="0"/>
          <w:numId w:val="56"/>
        </w:numPr>
        <w:spacing w:before="0" w:after="0"/>
        <w:jc w:val="left"/>
        <w:outlineLvl w:val="9"/>
        <w:rPr>
          <w:bCs/>
        </w:rPr>
      </w:pPr>
      <w:r w:rsidRPr="00C2268E">
        <w:rPr>
          <w:bCs/>
        </w:rPr>
        <w:t xml:space="preserve">Методические рекомендации по </w:t>
      </w:r>
      <w:r w:rsidRPr="00C2268E">
        <w:t xml:space="preserve">организации защиты объектов ДХО </w:t>
      </w:r>
      <w:r w:rsidRPr="00C2268E">
        <w:br/>
        <w:t>ОАО «</w:t>
      </w:r>
      <w:proofErr w:type="spellStart"/>
      <w:r w:rsidRPr="00C2268E">
        <w:t>Россети</w:t>
      </w:r>
      <w:proofErr w:type="spellEnd"/>
      <w:r w:rsidRPr="00C2268E">
        <w:t>», которым категория опасности не присвоена, от актов незаконного вмешательства, утвержденные распоряжением ОАО</w:t>
      </w:r>
      <w:r w:rsidRPr="00C2268E">
        <w:rPr>
          <w:lang w:val="en-GB"/>
        </w:rPr>
        <w:t> </w:t>
      </w:r>
      <w:r w:rsidRPr="00C2268E">
        <w:t>«</w:t>
      </w:r>
      <w:proofErr w:type="spellStart"/>
      <w:r w:rsidRPr="00C2268E">
        <w:t>Россети</w:t>
      </w:r>
      <w:proofErr w:type="spellEnd"/>
      <w:r w:rsidRPr="00C2268E">
        <w:t>» от 12.02.2015 №71р;</w:t>
      </w:r>
    </w:p>
    <w:p w:rsidR="000D7C1E" w:rsidRPr="00C2268E" w:rsidRDefault="000D7C1E" w:rsidP="001F0AFD">
      <w:pPr>
        <w:pStyle w:val="34"/>
        <w:numPr>
          <w:ilvl w:val="0"/>
          <w:numId w:val="56"/>
        </w:numPr>
        <w:spacing w:before="0" w:after="0"/>
        <w:jc w:val="left"/>
        <w:outlineLvl w:val="9"/>
        <w:rPr>
          <w:bCs/>
        </w:rPr>
      </w:pPr>
      <w:r w:rsidRPr="00C2268E">
        <w:rPr>
          <w:bCs/>
        </w:rPr>
        <w:t>Приказ ОАО РАО «ЕЭС России» от 11.02.2006 №57 «Об организации взаимодействия ДЗО ОАО РАО «ЕЭС России» при создании или модернизации систем технологического управления в ЕЭС России, выполняемых в ходе нового строительства, технического перевооружения, реконструкции объектов электроэнергетики;</w:t>
      </w:r>
    </w:p>
    <w:p w:rsidR="000D7C1E" w:rsidRPr="00C2268E" w:rsidRDefault="000D7C1E" w:rsidP="001F0AFD">
      <w:pPr>
        <w:pStyle w:val="34"/>
        <w:numPr>
          <w:ilvl w:val="0"/>
          <w:numId w:val="56"/>
        </w:numPr>
        <w:spacing w:before="0" w:after="0"/>
        <w:jc w:val="left"/>
        <w:outlineLvl w:val="9"/>
      </w:pPr>
      <w:r w:rsidRPr="00C2268E">
        <w:t>Распоряжение ОАО «ФСК ЕЭС» от 05.05.2010 №236р «Порядок организации оперативной блокировки на подстанциях нового поколения»;</w:t>
      </w:r>
    </w:p>
    <w:p w:rsidR="000D7C1E" w:rsidRPr="00C2268E" w:rsidRDefault="000D7C1E" w:rsidP="001F0AFD">
      <w:pPr>
        <w:pStyle w:val="34"/>
        <w:numPr>
          <w:ilvl w:val="0"/>
          <w:numId w:val="56"/>
        </w:numPr>
        <w:spacing w:before="0" w:after="0"/>
        <w:jc w:val="left"/>
        <w:outlineLvl w:val="9"/>
      </w:pPr>
      <w:r w:rsidRPr="00C2268E">
        <w:t>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утвержденные приказом ОАО РАО «ЕЭС России» от 11.02.2008 №57;</w:t>
      </w:r>
    </w:p>
    <w:p w:rsidR="000D7C1E" w:rsidRPr="00C2268E" w:rsidRDefault="000D7C1E" w:rsidP="001F0AFD">
      <w:pPr>
        <w:pStyle w:val="34"/>
        <w:numPr>
          <w:ilvl w:val="0"/>
          <w:numId w:val="56"/>
        </w:numPr>
        <w:spacing w:before="0" w:after="0"/>
        <w:jc w:val="left"/>
        <w:outlineLvl w:val="9"/>
      </w:pPr>
      <w:r w:rsidRPr="00C2268E">
        <w:lastRenderedPageBreak/>
        <w:t xml:space="preserve">Информационное письмо ОАО «ФСК ЕЭС» и ОАО «СО-ЦДУ ЕЭС» </w:t>
      </w:r>
      <w:r w:rsidRPr="00C2268E">
        <w:br/>
        <w:t>«О предотвращении формирования ложных сигналов на входе МЭ, МП устройств РЗ, ПА» от 20.02.2007 №54/72;</w:t>
      </w:r>
    </w:p>
    <w:p w:rsidR="000D7C1E" w:rsidRPr="00C2268E" w:rsidRDefault="000D7C1E" w:rsidP="001F0AFD">
      <w:pPr>
        <w:pStyle w:val="34"/>
        <w:numPr>
          <w:ilvl w:val="0"/>
          <w:numId w:val="56"/>
        </w:numPr>
        <w:spacing w:before="0" w:after="0"/>
        <w:jc w:val="left"/>
        <w:outlineLvl w:val="9"/>
      </w:pPr>
      <w:r w:rsidRPr="00C2268E">
        <w:t xml:space="preserve">Методические рекомендации по реализации информационного обмена </w:t>
      </w:r>
      <w:proofErr w:type="spellStart"/>
      <w:r w:rsidRPr="00C2268E">
        <w:t>энергообъектов</w:t>
      </w:r>
      <w:proofErr w:type="spellEnd"/>
      <w:r w:rsidRPr="00C2268E">
        <w:t xml:space="preserve"> с корпоративной информационной системой ОАО «СО ЕЭС» по протоколу ГОСТ Р МЭК 60870-5-104;</w:t>
      </w:r>
    </w:p>
    <w:p w:rsidR="000D7C1E" w:rsidRPr="00C2268E" w:rsidRDefault="000D7C1E" w:rsidP="001F0AFD">
      <w:pPr>
        <w:pStyle w:val="34"/>
        <w:numPr>
          <w:ilvl w:val="0"/>
          <w:numId w:val="56"/>
        </w:numPr>
        <w:spacing w:before="0" w:after="0"/>
        <w:jc w:val="left"/>
        <w:outlineLvl w:val="9"/>
      </w:pPr>
      <w:r w:rsidRPr="00C2268E">
        <w:t>Дополнительное соглашение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 СДУ-11/2010 от 23.04.2015;</w:t>
      </w:r>
    </w:p>
    <w:p w:rsidR="000D7C1E" w:rsidRPr="00C2268E" w:rsidRDefault="000D7C1E" w:rsidP="001F0AFD">
      <w:pPr>
        <w:pStyle w:val="34"/>
        <w:numPr>
          <w:ilvl w:val="0"/>
          <w:numId w:val="56"/>
        </w:numPr>
        <w:spacing w:before="0" w:after="0"/>
        <w:jc w:val="left"/>
        <w:outlineLvl w:val="9"/>
      </w:pPr>
      <w:r w:rsidRPr="00C2268E">
        <w:t>Технические требования по организации обмена информацией с диспетчерскими центрами к дополнительному соглашению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№СДУ-11/2010 от 23.04.2015;</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предъявляемые к инженерно-техническим средствам охраны»;</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к содержанию раздела «Эффективность инвестиций»;</w:t>
      </w:r>
    </w:p>
    <w:p w:rsidR="000D7C1E" w:rsidRPr="00C2268E" w:rsidRDefault="000D7C1E" w:rsidP="001F0AFD">
      <w:pPr>
        <w:pStyle w:val="34"/>
        <w:numPr>
          <w:ilvl w:val="0"/>
          <w:numId w:val="56"/>
        </w:numPr>
        <w:spacing w:before="0" w:after="0"/>
        <w:jc w:val="left"/>
        <w:outlineLvl w:val="9"/>
      </w:pPr>
      <w:r w:rsidRPr="00C2268E">
        <w:t xml:space="preserve">Приложение к настоящему Заданию на проектирование </w:t>
      </w:r>
      <w:r w:rsidRPr="00C2268E">
        <w:rPr>
          <w:bCs/>
        </w:rPr>
        <w:t xml:space="preserve">Технические условия на технологическое присоединение к электрическим сетям ОАО «ФСК ЕЭС» (при их </w:t>
      </w:r>
      <w:r w:rsidRPr="00C2268E">
        <w:t>наличии);</w:t>
      </w:r>
    </w:p>
    <w:p w:rsidR="007E21A4" w:rsidRPr="00C2268E" w:rsidRDefault="000D7C1E" w:rsidP="001F0AFD">
      <w:pPr>
        <w:pStyle w:val="34"/>
        <w:numPr>
          <w:ilvl w:val="0"/>
          <w:numId w:val="56"/>
        </w:numPr>
        <w:spacing w:before="0" w:after="0"/>
        <w:jc w:val="left"/>
        <w:outlineLvl w:val="9"/>
      </w:pPr>
      <w:r w:rsidRPr="00C2268E">
        <w:t>«Реестр нормативно-технических документов в области технического регулирования ПАО «</w:t>
      </w:r>
      <w:proofErr w:type="spellStart"/>
      <w:r w:rsidRPr="00C2268E">
        <w:t>Россети</w:t>
      </w:r>
      <w:proofErr w:type="spellEnd"/>
      <w:r w:rsidRPr="00C2268E">
        <w:t>» и ДЗО ПАО «</w:t>
      </w:r>
      <w:proofErr w:type="spellStart"/>
      <w:r w:rsidRPr="00C2268E">
        <w:t>Россети</w:t>
      </w:r>
      <w:proofErr w:type="spellEnd"/>
      <w:r w:rsidRPr="00C2268E">
        <w:t>» (Единый реестр), размещённый на сайте АО «</w:t>
      </w:r>
      <w:proofErr w:type="spellStart"/>
      <w:r w:rsidRPr="00C2268E">
        <w:t>Тюменьэнерго</w:t>
      </w:r>
      <w:proofErr w:type="spellEnd"/>
      <w:r w:rsidRPr="00C2268E">
        <w:t>» в разделе «Инвестиции и инновации», подраздел «Стандартизация».</w:t>
      </w:r>
    </w:p>
    <w:p w:rsidR="000D7C1E" w:rsidRPr="00C2268E" w:rsidRDefault="000D7C1E" w:rsidP="00E64AC6">
      <w:pPr>
        <w:tabs>
          <w:tab w:val="left" w:pos="-4860"/>
          <w:tab w:val="left" w:pos="-3240"/>
          <w:tab w:val="left" w:pos="993"/>
        </w:tabs>
        <w:suppressAutoHyphens/>
        <w:autoSpaceDN w:val="0"/>
        <w:rPr>
          <w:rFonts w:eastAsia="Times New Roman"/>
          <w:lang w:eastAsia="en-US"/>
        </w:rPr>
      </w:pPr>
    </w:p>
    <w:p w:rsidR="00E70E3E" w:rsidRPr="00C2268E" w:rsidRDefault="00C10B78" w:rsidP="009F055E">
      <w:pPr>
        <w:pStyle w:val="af9"/>
        <w:numPr>
          <w:ilvl w:val="0"/>
          <w:numId w:val="12"/>
        </w:numPr>
        <w:tabs>
          <w:tab w:val="left" w:pos="851"/>
        </w:tabs>
        <w:suppressAutoHyphens/>
        <w:autoSpaceDE w:val="0"/>
        <w:autoSpaceDN w:val="0"/>
        <w:adjustRightInd w:val="0"/>
        <w:ind w:left="714" w:hanging="357"/>
        <w:rPr>
          <w:spacing w:val="-10"/>
        </w:rPr>
      </w:pPr>
      <w:r w:rsidRPr="00C2268E">
        <w:rPr>
          <w:b/>
          <w:bCs/>
          <w:spacing w:val="-10"/>
        </w:rPr>
        <w:t>Вид строительства и этапы разработки проектной и рабочей документации.</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Вид </w:t>
      </w:r>
      <w:proofErr w:type="spellStart"/>
      <w:proofErr w:type="gramStart"/>
      <w:r w:rsidRPr="00C2268E">
        <w:rPr>
          <w:b/>
          <w:bCs/>
        </w:rPr>
        <w:t>строительства:реконструкция</w:t>
      </w:r>
      <w:proofErr w:type="spellEnd"/>
      <w:proofErr w:type="gramEnd"/>
      <w:r w:rsidRPr="00C2268E">
        <w:rPr>
          <w:b/>
          <w:bCs/>
        </w:rPr>
        <w:t xml:space="preserve">. </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Этапы разработки документации: </w:t>
      </w:r>
    </w:p>
    <w:p w:rsidR="004B7C2E" w:rsidRDefault="00C10B78" w:rsidP="00EA4590">
      <w:pPr>
        <w:pStyle w:val="af9"/>
        <w:tabs>
          <w:tab w:val="left" w:pos="-4680"/>
          <w:tab w:val="left" w:pos="993"/>
          <w:tab w:val="left" w:pos="1276"/>
        </w:tabs>
        <w:suppressAutoHyphens/>
        <w:autoSpaceDE w:val="0"/>
        <w:autoSpaceDN w:val="0"/>
        <w:adjustRightInd w:val="0"/>
        <w:ind w:left="0" w:firstLine="567"/>
        <w:jc w:val="both"/>
      </w:pPr>
      <w:r w:rsidRPr="00C2268E">
        <w:rPr>
          <w:bCs/>
        </w:rPr>
        <w:t>I этап</w:t>
      </w:r>
      <w:r w:rsidR="004B7C2E" w:rsidRPr="00C2268E">
        <w:rPr>
          <w:bCs/>
        </w:rPr>
        <w:t>: р</w:t>
      </w:r>
      <w:r w:rsidRPr="00C2268E">
        <w:t>азработка</w:t>
      </w:r>
      <w:r w:rsidR="004B7C2E" w:rsidRPr="00C2268E">
        <w:t xml:space="preserve"> и</w:t>
      </w:r>
      <w:r w:rsidRPr="00C2268E">
        <w:t xml:space="preserve"> </w:t>
      </w:r>
      <w:proofErr w:type="spellStart"/>
      <w:r w:rsidRPr="00C2268E">
        <w:t>согласованиепроектной</w:t>
      </w:r>
      <w:proofErr w:type="spellEnd"/>
      <w:r w:rsidRPr="00C2268E">
        <w:t xml:space="preserve"> документации в соответствии с требованиями нормативно-технических документов; </w:t>
      </w:r>
    </w:p>
    <w:p w:rsidR="0071447C" w:rsidRPr="002F1EED" w:rsidRDefault="0071447C" w:rsidP="0071447C">
      <w:pPr>
        <w:pStyle w:val="af9"/>
        <w:tabs>
          <w:tab w:val="left" w:pos="-4680"/>
          <w:tab w:val="left" w:pos="993"/>
          <w:tab w:val="left" w:pos="1276"/>
        </w:tabs>
        <w:suppressAutoHyphens/>
        <w:autoSpaceDE w:val="0"/>
        <w:autoSpaceDN w:val="0"/>
        <w:adjustRightInd w:val="0"/>
        <w:ind w:left="0" w:firstLine="567"/>
        <w:jc w:val="both"/>
        <w:rPr>
          <w:bCs/>
        </w:rPr>
      </w:pPr>
      <w:r w:rsidRPr="002F1EED">
        <w:rPr>
          <w:lang w:val="en-US"/>
        </w:rPr>
        <w:t>II</w:t>
      </w:r>
      <w:r w:rsidRPr="002F1EED">
        <w:t xml:space="preserve"> этап – разработка и согласование рабочей </w:t>
      </w:r>
      <w:proofErr w:type="spellStart"/>
      <w:r w:rsidRPr="002F1EED">
        <w:t>документации</w:t>
      </w:r>
      <w:r w:rsidRPr="002F1EED">
        <w:rPr>
          <w:bCs/>
        </w:rPr>
        <w:t>в</w:t>
      </w:r>
      <w:proofErr w:type="spellEnd"/>
      <w:r w:rsidRPr="002F1EED">
        <w:rPr>
          <w:bCs/>
        </w:rPr>
        <w:t xml:space="preserve"> соответствии с требованиями нормативно-технических документов</w:t>
      </w:r>
      <w:r w:rsidRPr="002F1EED">
        <w:t>; получение подрядчиком положительного заключения о достоверности определения сметной стоимости объекта в негосударственной экспертной организации.</w:t>
      </w:r>
    </w:p>
    <w:p w:rsidR="0071447C" w:rsidRPr="00C2268E" w:rsidRDefault="0071447C" w:rsidP="00EA4590">
      <w:pPr>
        <w:pStyle w:val="af9"/>
        <w:tabs>
          <w:tab w:val="left" w:pos="-4680"/>
          <w:tab w:val="left" w:pos="993"/>
          <w:tab w:val="left" w:pos="1276"/>
        </w:tabs>
        <w:suppressAutoHyphens/>
        <w:autoSpaceDE w:val="0"/>
        <w:autoSpaceDN w:val="0"/>
        <w:adjustRightInd w:val="0"/>
        <w:ind w:left="0" w:firstLine="567"/>
        <w:jc w:val="both"/>
      </w:pPr>
    </w:p>
    <w:p w:rsidR="004F0FA1" w:rsidRPr="00C2268E" w:rsidRDefault="00C10B78" w:rsidP="009F055E">
      <w:pPr>
        <w:pStyle w:val="af9"/>
        <w:numPr>
          <w:ilvl w:val="0"/>
          <w:numId w:val="1"/>
        </w:numPr>
        <w:tabs>
          <w:tab w:val="left" w:pos="-4860"/>
          <w:tab w:val="left" w:pos="851"/>
          <w:tab w:val="left" w:pos="1134"/>
        </w:tabs>
        <w:ind w:left="714" w:hanging="357"/>
        <w:rPr>
          <w:b/>
          <w:bCs/>
        </w:rPr>
      </w:pPr>
      <w:r w:rsidRPr="00C2268E">
        <w:rPr>
          <w:b/>
          <w:bCs/>
        </w:rPr>
        <w:t>Основные характеристики проектируемого объекта.</w:t>
      </w:r>
    </w:p>
    <w:p w:rsidR="004F0FA1" w:rsidRPr="00C2268E" w:rsidRDefault="007E21A4" w:rsidP="009F055E">
      <w:pPr>
        <w:pStyle w:val="af9"/>
        <w:numPr>
          <w:ilvl w:val="1"/>
          <w:numId w:val="1"/>
        </w:numPr>
        <w:tabs>
          <w:tab w:val="left" w:pos="1134"/>
          <w:tab w:val="left" w:pos="1320"/>
        </w:tabs>
        <w:ind w:left="924" w:hanging="357"/>
        <w:rPr>
          <w:b/>
          <w:bCs/>
        </w:rPr>
      </w:pPr>
      <w:r w:rsidRPr="00C2268E">
        <w:rPr>
          <w:b/>
          <w:bCs/>
        </w:rPr>
        <w:t xml:space="preserve">Характеристики существующего </w:t>
      </w:r>
      <w:proofErr w:type="spellStart"/>
      <w:r w:rsidRPr="00C2268E">
        <w:rPr>
          <w:b/>
          <w:bCs/>
        </w:rPr>
        <w:t>программно</w:t>
      </w:r>
      <w:proofErr w:type="spellEnd"/>
      <w:r w:rsidRPr="00C2268E">
        <w:rPr>
          <w:b/>
          <w:bCs/>
        </w:rPr>
        <w:t xml:space="preserve"> технического </w:t>
      </w:r>
      <w:proofErr w:type="gramStart"/>
      <w:r w:rsidRPr="00C2268E">
        <w:rPr>
          <w:b/>
          <w:bCs/>
        </w:rPr>
        <w:t>комплекса  далее</w:t>
      </w:r>
      <w:proofErr w:type="gramEnd"/>
      <w:r w:rsidRPr="00C2268E">
        <w:rPr>
          <w:b/>
          <w:bCs/>
        </w:rPr>
        <w:t xml:space="preserve"> ПТК </w:t>
      </w:r>
      <w:r w:rsidR="003503F0">
        <w:rPr>
          <w:b/>
          <w:bCs/>
        </w:rPr>
        <w:t xml:space="preserve">  филиала  </w:t>
      </w:r>
      <w:r w:rsidRPr="00C2268E">
        <w:rPr>
          <w:b/>
          <w:bCs/>
        </w:rPr>
        <w:t>АО «</w:t>
      </w:r>
      <w:proofErr w:type="spellStart"/>
      <w:r w:rsidRPr="00C2268E">
        <w:rPr>
          <w:b/>
          <w:bCs/>
        </w:rPr>
        <w:t>Тюменьэнерго</w:t>
      </w:r>
      <w:proofErr w:type="spellEnd"/>
      <w:r w:rsidRPr="00C2268E">
        <w:rPr>
          <w:b/>
          <w:bCs/>
        </w:rPr>
        <w:t>»</w:t>
      </w:r>
      <w:r w:rsidR="003503F0">
        <w:rPr>
          <w:b/>
          <w:bCs/>
        </w:rPr>
        <w:t xml:space="preserve"> </w:t>
      </w:r>
      <w:r w:rsidR="00090A9D">
        <w:rPr>
          <w:b/>
          <w:bCs/>
        </w:rPr>
        <w:t xml:space="preserve"> «</w:t>
      </w:r>
      <w:r w:rsidR="009F07A0">
        <w:rPr>
          <w:b/>
          <w:bCs/>
        </w:rPr>
        <w:t>Тюменск</w:t>
      </w:r>
      <w:r w:rsidR="003503F0">
        <w:rPr>
          <w:b/>
          <w:bCs/>
        </w:rPr>
        <w:t>ие распределительные сети</w:t>
      </w:r>
      <w:r w:rsidR="00090A9D">
        <w:rPr>
          <w:b/>
          <w:bCs/>
        </w:rPr>
        <w:t>»</w:t>
      </w:r>
      <w:r w:rsidR="00C10B78" w:rsidRPr="00C2268E">
        <w:rPr>
          <w:b/>
          <w:bCs/>
        </w:rPr>
        <w:t>.</w:t>
      </w:r>
    </w:p>
    <w:p w:rsidR="004B7C2E" w:rsidRPr="00C2268E" w:rsidRDefault="00B72477" w:rsidP="00E64AC6">
      <w:pPr>
        <w:tabs>
          <w:tab w:val="left" w:pos="851"/>
        </w:tabs>
        <w:rPr>
          <w:bCs/>
        </w:rPr>
      </w:pPr>
      <w:proofErr w:type="gramStart"/>
      <w:r w:rsidRPr="00C2268E">
        <w:rPr>
          <w:bCs/>
          <w:lang w:val="en-US"/>
        </w:rPr>
        <w:t>SCADA</w:t>
      </w:r>
      <w:r w:rsidRPr="00C2268E">
        <w:rPr>
          <w:bCs/>
        </w:rPr>
        <w:t xml:space="preserve">  «</w:t>
      </w:r>
      <w:proofErr w:type="gramEnd"/>
      <w:r w:rsidRPr="00C2268E">
        <w:rPr>
          <w:bCs/>
        </w:rPr>
        <w:t>ОИК Диспетчер НТ» «НТК Интерфейс»</w:t>
      </w:r>
      <w:r w:rsidR="00C10B78" w:rsidRPr="00C2268E">
        <w:rPr>
          <w:bCs/>
        </w:rPr>
        <w:t>:</w:t>
      </w:r>
    </w:p>
    <w:p w:rsidR="004B7C2E" w:rsidRPr="00C2268E" w:rsidRDefault="00B72477" w:rsidP="001F0AFD">
      <w:pPr>
        <w:pStyle w:val="af9"/>
        <w:numPr>
          <w:ilvl w:val="0"/>
          <w:numId w:val="57"/>
        </w:numPr>
        <w:tabs>
          <w:tab w:val="left" w:pos="851"/>
        </w:tabs>
        <w:rPr>
          <w:bCs/>
        </w:rPr>
      </w:pPr>
      <w:r w:rsidRPr="00C2268E">
        <w:rPr>
          <w:bCs/>
        </w:rPr>
        <w:t>Основной сервер;</w:t>
      </w:r>
    </w:p>
    <w:p w:rsidR="004B7C2E" w:rsidRDefault="00B72477" w:rsidP="001F0AFD">
      <w:pPr>
        <w:pStyle w:val="af9"/>
        <w:numPr>
          <w:ilvl w:val="0"/>
          <w:numId w:val="57"/>
        </w:numPr>
        <w:tabs>
          <w:tab w:val="left" w:pos="851"/>
        </w:tabs>
        <w:rPr>
          <w:bCs/>
        </w:rPr>
      </w:pPr>
      <w:r w:rsidRPr="00C2268E">
        <w:rPr>
          <w:bCs/>
        </w:rPr>
        <w:t>Резервный сервер</w:t>
      </w:r>
      <w:r w:rsidR="00C10B78" w:rsidRPr="00C2268E">
        <w:rPr>
          <w:bCs/>
        </w:rPr>
        <w:t>;</w:t>
      </w:r>
    </w:p>
    <w:p w:rsidR="006E5224" w:rsidRPr="00AD7B12" w:rsidRDefault="006E5224" w:rsidP="001F0AFD">
      <w:pPr>
        <w:pStyle w:val="af9"/>
        <w:numPr>
          <w:ilvl w:val="0"/>
          <w:numId w:val="57"/>
        </w:numPr>
        <w:tabs>
          <w:tab w:val="left" w:pos="851"/>
        </w:tabs>
        <w:rPr>
          <w:bCs/>
        </w:rPr>
      </w:pPr>
      <w:r w:rsidRPr="002F1EED">
        <w:rPr>
          <w:bCs/>
        </w:rPr>
        <w:t xml:space="preserve">Система коллективного отображения информации </w:t>
      </w:r>
      <w:r w:rsidR="00612A1B">
        <w:rPr>
          <w:bCs/>
        </w:rPr>
        <w:t xml:space="preserve">диспетчерский щит </w:t>
      </w:r>
      <w:r w:rsidR="00612A1B">
        <w:rPr>
          <w:bCs/>
          <w:lang w:val="en-US"/>
        </w:rPr>
        <w:t>S</w:t>
      </w:r>
      <w:r w:rsidR="00612A1B" w:rsidRPr="00AD7B12">
        <w:rPr>
          <w:bCs/>
        </w:rPr>
        <w:t>2000</w:t>
      </w:r>
      <w:r w:rsidRPr="002F1EED">
        <w:rPr>
          <w:bCs/>
        </w:rPr>
        <w:t>.</w:t>
      </w:r>
    </w:p>
    <w:p w:rsidR="00E263DE" w:rsidRPr="00C2268E" w:rsidRDefault="00C10B78" w:rsidP="009F055E">
      <w:pPr>
        <w:pStyle w:val="af9"/>
        <w:numPr>
          <w:ilvl w:val="1"/>
          <w:numId w:val="1"/>
        </w:numPr>
        <w:tabs>
          <w:tab w:val="left" w:pos="993"/>
        </w:tabs>
        <w:ind w:left="924" w:hanging="357"/>
        <w:rPr>
          <w:b/>
        </w:rPr>
      </w:pPr>
      <w:r w:rsidRPr="00C2268E">
        <w:rPr>
          <w:b/>
        </w:rPr>
        <w:t xml:space="preserve">Технические требования к </w:t>
      </w:r>
      <w:r w:rsidR="00095B30">
        <w:rPr>
          <w:b/>
        </w:rPr>
        <w:t xml:space="preserve">модернизированному </w:t>
      </w:r>
      <w:r w:rsidR="00D63788">
        <w:rPr>
          <w:b/>
        </w:rPr>
        <w:t xml:space="preserve">ПТК </w:t>
      </w:r>
      <w:r w:rsidR="00FF3B38">
        <w:rPr>
          <w:b/>
        </w:rPr>
        <w:t>ОДС</w:t>
      </w:r>
      <w:r w:rsidR="006B5F49">
        <w:rPr>
          <w:b/>
        </w:rPr>
        <w:t xml:space="preserve"> филиала </w:t>
      </w:r>
      <w:r w:rsidR="00B672F9" w:rsidRPr="00C2268E">
        <w:rPr>
          <w:b/>
        </w:rPr>
        <w:t>АО «</w:t>
      </w:r>
      <w:proofErr w:type="spellStart"/>
      <w:r w:rsidR="00B672F9" w:rsidRPr="00C2268E">
        <w:rPr>
          <w:b/>
        </w:rPr>
        <w:t>Тюменьэнерго</w:t>
      </w:r>
      <w:proofErr w:type="spellEnd"/>
      <w:r w:rsidR="00B672F9" w:rsidRPr="00C2268E">
        <w:rPr>
          <w:b/>
        </w:rPr>
        <w:t>»</w:t>
      </w:r>
      <w:r w:rsidR="006B5F49">
        <w:rPr>
          <w:b/>
        </w:rPr>
        <w:t xml:space="preserve"> </w:t>
      </w:r>
      <w:r w:rsidR="00DB797F">
        <w:rPr>
          <w:b/>
        </w:rPr>
        <w:t>«</w:t>
      </w:r>
      <w:r w:rsidR="00AF1EB4">
        <w:rPr>
          <w:b/>
        </w:rPr>
        <w:t>Тюменск</w:t>
      </w:r>
      <w:r w:rsidR="006B5F49">
        <w:rPr>
          <w:b/>
        </w:rPr>
        <w:t xml:space="preserve">ие </w:t>
      </w:r>
      <w:proofErr w:type="spellStart"/>
      <w:r w:rsidR="006B5F49">
        <w:rPr>
          <w:b/>
        </w:rPr>
        <w:t>распеределительные</w:t>
      </w:r>
      <w:proofErr w:type="spellEnd"/>
      <w:r w:rsidR="006B5F49">
        <w:rPr>
          <w:b/>
        </w:rPr>
        <w:t xml:space="preserve"> сети</w:t>
      </w:r>
      <w:r w:rsidR="00DB797F">
        <w:rPr>
          <w:b/>
        </w:rPr>
        <w:t>»</w:t>
      </w:r>
      <w:r w:rsidR="004A542F" w:rsidRPr="00C2268E">
        <w:rPr>
          <w:b/>
        </w:rPr>
        <w:t>.</w:t>
      </w:r>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1134" w:hanging="357"/>
        <w:textAlignment w:val="baseline"/>
        <w:rPr>
          <w:rFonts w:ascii="Times New Roman" w:hAnsi="Times New Roman"/>
          <w:sz w:val="24"/>
          <w:szCs w:val="24"/>
        </w:rPr>
      </w:pPr>
      <w:r w:rsidRPr="00C2268E">
        <w:rPr>
          <w:rFonts w:ascii="Times New Roman" w:hAnsi="Times New Roman"/>
          <w:sz w:val="24"/>
          <w:szCs w:val="24"/>
        </w:rPr>
        <w:t>Общие требования</w:t>
      </w:r>
      <w:r w:rsidR="004A542F" w:rsidRPr="00C2268E">
        <w:rPr>
          <w:rFonts w:ascii="Times New Roman" w:hAnsi="Times New Roman"/>
          <w:sz w:val="24"/>
          <w:szCs w:val="24"/>
        </w:rPr>
        <w:t>.</w:t>
      </w:r>
    </w:p>
    <w:p w:rsidR="00E263DE" w:rsidRPr="00C2268E" w:rsidRDefault="00D56C36" w:rsidP="00E64AC6">
      <w:pPr>
        <w:pStyle w:val="GGCTextMain"/>
        <w:spacing w:before="0" w:line="240" w:lineRule="auto"/>
        <w:ind w:firstLine="0"/>
        <w:jc w:val="left"/>
      </w:pPr>
      <w:r w:rsidRPr="00C2268E">
        <w:t xml:space="preserve">ПТК </w:t>
      </w:r>
      <w:r w:rsidR="0082662E" w:rsidRPr="00C2268E">
        <w:t>долж</w:t>
      </w:r>
      <w:r w:rsidR="0082662E">
        <w:t>ен</w:t>
      </w:r>
      <w:r w:rsidR="00996390" w:rsidRPr="00996390">
        <w:t xml:space="preserve"> </w:t>
      </w:r>
      <w:r w:rsidR="00E263DE" w:rsidRPr="00C2268E">
        <w:t>соответствовать ГОСТ 24.104-85 «Автоматизированные системы управления. Общие требования».</w:t>
      </w:r>
    </w:p>
    <w:p w:rsidR="008B33B2" w:rsidRDefault="00E263DE" w:rsidP="00E64AC6">
      <w:pPr>
        <w:pStyle w:val="GGCTextMain"/>
        <w:spacing w:before="0" w:line="240" w:lineRule="auto"/>
        <w:ind w:firstLine="0"/>
        <w:jc w:val="left"/>
      </w:pPr>
      <w:r w:rsidRPr="00C2268E">
        <w:t>П</w:t>
      </w:r>
      <w:r w:rsidR="00D56C36" w:rsidRPr="00C2268E">
        <w:t xml:space="preserve">орядок и стадии создания </w:t>
      </w:r>
      <w:proofErr w:type="gramStart"/>
      <w:r w:rsidR="00D56C36" w:rsidRPr="00C2268E">
        <w:t xml:space="preserve">ПТК </w:t>
      </w:r>
      <w:r w:rsidRPr="00C2268E">
        <w:t xml:space="preserve"> должны</w:t>
      </w:r>
      <w:proofErr w:type="gramEnd"/>
      <w:r w:rsidRPr="00C2268E">
        <w:t xml:space="preserve"> соответствовать ГОСТ 34.601-90 «Автоматизированные системы. Стадии создания».</w:t>
      </w:r>
    </w:p>
    <w:p w:rsidR="00E263DE" w:rsidRPr="00C2268E" w:rsidRDefault="008B33B2" w:rsidP="00E64AC6">
      <w:pPr>
        <w:pStyle w:val="GGCTextMain"/>
        <w:spacing w:before="0" w:line="240" w:lineRule="auto"/>
        <w:ind w:firstLine="0"/>
        <w:jc w:val="left"/>
      </w:pPr>
      <w:r w:rsidRPr="008B33B2">
        <w:t xml:space="preserve">Используемые оборудование и программное обеспечение должны соответствовать </w:t>
      </w:r>
      <w:proofErr w:type="gramStart"/>
      <w:r w:rsidRPr="008B33B2">
        <w:t>Положению  ПАО</w:t>
      </w:r>
      <w:proofErr w:type="gramEnd"/>
      <w:r w:rsidRPr="008B33B2">
        <w:t xml:space="preserve"> «</w:t>
      </w:r>
      <w:proofErr w:type="spellStart"/>
      <w:r w:rsidRPr="008B33B2">
        <w:t>Россети</w:t>
      </w:r>
      <w:proofErr w:type="spellEnd"/>
      <w:r w:rsidRPr="008B33B2">
        <w:t>» о единой технической политике в электросетевом комплексе от 22.02.2017 №252;</w:t>
      </w:r>
    </w:p>
    <w:p w:rsidR="009D23BB" w:rsidRPr="00C2268E" w:rsidRDefault="009D23BB" w:rsidP="00E64AC6">
      <w:pPr>
        <w:pStyle w:val="GGCTextMain"/>
        <w:spacing w:before="0" w:line="240" w:lineRule="auto"/>
        <w:ind w:firstLine="0"/>
        <w:jc w:val="left"/>
      </w:pPr>
    </w:p>
    <w:p w:rsidR="00E263DE" w:rsidRPr="00D717F1" w:rsidRDefault="00672C96"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D717F1">
        <w:rPr>
          <w:rFonts w:ascii="Times New Roman" w:hAnsi="Times New Roman"/>
          <w:sz w:val="24"/>
          <w:szCs w:val="24"/>
        </w:rPr>
        <w:lastRenderedPageBreak/>
        <w:t>Требования к структуре и функционированию системы.</w:t>
      </w:r>
    </w:p>
    <w:p w:rsidR="00DB797F" w:rsidRDefault="008B33B2" w:rsidP="00AD7B12">
      <w:pPr>
        <w:pStyle w:val="35"/>
        <w:widowControl/>
        <w:tabs>
          <w:tab w:val="left" w:pos="360"/>
          <w:tab w:val="left" w:pos="851"/>
        </w:tabs>
        <w:suppressAutoHyphens/>
        <w:overflowPunct w:val="0"/>
        <w:autoSpaceDE w:val="0"/>
        <w:autoSpaceDN w:val="0"/>
        <w:adjustRightInd w:val="0"/>
        <w:ind w:firstLine="993"/>
        <w:textAlignment w:val="baseline"/>
      </w:pPr>
      <w:proofErr w:type="gramStart"/>
      <w:r w:rsidRPr="008B33B2">
        <w:rPr>
          <w:rFonts w:ascii="Times New Roman" w:hAnsi="Times New Roman"/>
          <w:b w:val="0"/>
          <w:bCs w:val="0"/>
          <w:sz w:val="24"/>
          <w:szCs w:val="24"/>
        </w:rPr>
        <w:t>ПТК  должен</w:t>
      </w:r>
      <w:proofErr w:type="gramEnd"/>
      <w:r w:rsidRPr="008B33B2">
        <w:rPr>
          <w:rFonts w:ascii="Times New Roman" w:hAnsi="Times New Roman"/>
          <w:b w:val="0"/>
          <w:bCs w:val="0"/>
          <w:sz w:val="24"/>
          <w:szCs w:val="24"/>
        </w:rPr>
        <w:t xml:space="preserve"> проектироваться как иерархическая распределенная система с использованием стандартных протоколов межуровневого обмена.  </w:t>
      </w:r>
      <w:proofErr w:type="gramStart"/>
      <w:r w:rsidRPr="008B33B2">
        <w:rPr>
          <w:rFonts w:ascii="Times New Roman" w:hAnsi="Times New Roman"/>
          <w:b w:val="0"/>
          <w:bCs w:val="0"/>
          <w:sz w:val="24"/>
          <w:szCs w:val="24"/>
        </w:rPr>
        <w:t>ПТК  должен</w:t>
      </w:r>
      <w:proofErr w:type="gramEnd"/>
      <w:r w:rsidRPr="008B33B2">
        <w:rPr>
          <w:rFonts w:ascii="Times New Roman" w:hAnsi="Times New Roman"/>
          <w:b w:val="0"/>
          <w:bCs w:val="0"/>
          <w:sz w:val="24"/>
          <w:szCs w:val="24"/>
        </w:rPr>
        <w:t xml:space="preserve"> разрабатываться на основе принципов модульности программного и аппаратного обеспечения и открытости программных и аппаратных стандартов. Открытость стандартов означает отсутствие патентов или авторских прав на спецификацию стандарта и его расширение, отсутствие лицензионной платы за их использование в период эксплуатации, широкую доступность продукции, выполненной на основе этих стандартов.</w:t>
      </w:r>
    </w:p>
    <w:p w:rsidR="008B33B2" w:rsidRPr="008B33B2" w:rsidRDefault="00DB797F" w:rsidP="00206AFD">
      <w:pPr>
        <w:pStyle w:val="35"/>
        <w:widowControl/>
        <w:tabs>
          <w:tab w:val="left" w:pos="360"/>
          <w:tab w:val="left" w:pos="851"/>
        </w:tabs>
        <w:suppressAutoHyphens/>
        <w:overflowPunct w:val="0"/>
        <w:autoSpaceDE w:val="0"/>
        <w:autoSpaceDN w:val="0"/>
        <w:adjustRightInd w:val="0"/>
        <w:textAlignment w:val="baseline"/>
        <w:rPr>
          <w:rFonts w:ascii="Times New Roman" w:hAnsi="Times New Roman"/>
          <w:b w:val="0"/>
          <w:bCs w:val="0"/>
          <w:sz w:val="24"/>
          <w:szCs w:val="24"/>
        </w:rPr>
      </w:pPr>
      <w:r>
        <w:tab/>
      </w:r>
    </w:p>
    <w:p w:rsidR="00672C96" w:rsidRDefault="008B33B2" w:rsidP="00D717F1">
      <w:pPr>
        <w:pStyle w:val="af9"/>
        <w:ind w:left="0" w:firstLine="709"/>
      </w:pPr>
      <w:r w:rsidRPr="00C51CEE">
        <w:t xml:space="preserve">ПТК должен </w:t>
      </w:r>
      <w:r w:rsidR="00DB797F" w:rsidRPr="00C51CEE">
        <w:t>представлять собой</w:t>
      </w:r>
      <w:r w:rsidRPr="00C51CEE">
        <w:t xml:space="preserve"> составн</w:t>
      </w:r>
      <w:r w:rsidR="00DB797F" w:rsidRPr="00C51CEE">
        <w:t>ую</w:t>
      </w:r>
      <w:r w:rsidRPr="00C51CEE">
        <w:t xml:space="preserve"> часть</w:t>
      </w:r>
      <w:r w:rsidRPr="008B33B2">
        <w:t xml:space="preserve"> един</w:t>
      </w:r>
      <w:r>
        <w:t>ой</w:t>
      </w:r>
      <w:r w:rsidR="00672C96" w:rsidRPr="00D717F1">
        <w:t xml:space="preserve"> </w:t>
      </w:r>
      <w:r w:rsidR="00EC1EC5">
        <w:t xml:space="preserve">распределенной </w:t>
      </w:r>
      <w:r w:rsidRPr="008B33B2">
        <w:t>автоматизированн</w:t>
      </w:r>
      <w:r>
        <w:t>ой</w:t>
      </w:r>
      <w:r w:rsidRPr="008B33B2">
        <w:t xml:space="preserve"> систем</w:t>
      </w:r>
      <w:r>
        <w:t>ы</w:t>
      </w:r>
      <w:r w:rsidRPr="008B33B2">
        <w:t xml:space="preserve"> оперативно-технологического управления АО «</w:t>
      </w:r>
      <w:proofErr w:type="spellStart"/>
      <w:r w:rsidRPr="008B33B2">
        <w:t>Тюменьэнерго</w:t>
      </w:r>
      <w:proofErr w:type="spellEnd"/>
      <w:r w:rsidRPr="008B33B2">
        <w:t>»</w:t>
      </w:r>
      <w:r w:rsidR="00DB797F">
        <w:t>,</w:t>
      </w:r>
      <w:r w:rsidR="00B33003">
        <w:t xml:space="preserve"> </w:t>
      </w:r>
      <w:r w:rsidR="00DB797F" w:rsidRPr="00DB797F">
        <w:t xml:space="preserve">включающей в себя ПТК АСОТУ ЦУС и периферийные </w:t>
      </w:r>
      <w:proofErr w:type="gramStart"/>
      <w:r w:rsidR="00DB797F" w:rsidRPr="00DB797F">
        <w:t xml:space="preserve">ПТК </w:t>
      </w:r>
      <w:r w:rsidR="00DB797F">
        <w:t xml:space="preserve"> диспетчерских</w:t>
      </w:r>
      <w:proofErr w:type="gramEnd"/>
      <w:r w:rsidR="00DB797F">
        <w:t xml:space="preserve"> пунктов </w:t>
      </w:r>
      <w:r w:rsidR="00DB797F" w:rsidRPr="00DB797F">
        <w:t>филиалов АО «</w:t>
      </w:r>
      <w:proofErr w:type="spellStart"/>
      <w:r w:rsidR="00DB797F" w:rsidRPr="00DB797F">
        <w:t>Тюменьэнерго</w:t>
      </w:r>
      <w:proofErr w:type="spellEnd"/>
      <w:r w:rsidR="00DB797F" w:rsidRPr="00DB797F">
        <w:t>»</w:t>
      </w:r>
      <w:r w:rsidR="00B33003">
        <w:t xml:space="preserve"> </w:t>
      </w:r>
      <w:r w:rsidRPr="008B33B2">
        <w:t>с центром управления системой в ЦУС ИА АО «</w:t>
      </w:r>
      <w:proofErr w:type="spellStart"/>
      <w:r w:rsidRPr="008B33B2">
        <w:t>Тюменьэнерго</w:t>
      </w:r>
      <w:proofErr w:type="spellEnd"/>
      <w:r w:rsidRPr="008B33B2">
        <w:t>»</w:t>
      </w:r>
      <w:r>
        <w:t xml:space="preserve">. </w:t>
      </w:r>
      <w:r w:rsidR="00EC1EC5">
        <w:t xml:space="preserve">Информационное обеспечение системы </w:t>
      </w:r>
      <w:r w:rsidR="00DB797F">
        <w:t xml:space="preserve">должно </w:t>
      </w:r>
      <w:r w:rsidR="00307340">
        <w:t xml:space="preserve">базироваться на </w:t>
      </w:r>
      <w:r>
        <w:t>един</w:t>
      </w:r>
      <w:r w:rsidR="00307340">
        <w:t>ой</w:t>
      </w:r>
      <w:r>
        <w:t xml:space="preserve"> модел</w:t>
      </w:r>
      <w:r w:rsidR="00307340">
        <w:t>и</w:t>
      </w:r>
      <w:r>
        <w:t xml:space="preserve"> электрической сети АО «</w:t>
      </w:r>
      <w:proofErr w:type="spellStart"/>
      <w:r>
        <w:t>Тюменьэнерго</w:t>
      </w:r>
      <w:proofErr w:type="spellEnd"/>
      <w:proofErr w:type="gramStart"/>
      <w:r>
        <w:t>»</w:t>
      </w:r>
      <w:r w:rsidR="00EC1EC5">
        <w:t>,  ведение</w:t>
      </w:r>
      <w:proofErr w:type="gramEnd"/>
      <w:r w:rsidR="00EC1EC5">
        <w:t xml:space="preserve"> которой должно быть организовано в ПТК ЦУС</w:t>
      </w:r>
      <w:r w:rsidR="00F11677">
        <w:t xml:space="preserve"> с предоставлением п</w:t>
      </w:r>
      <w:r w:rsidR="00EC1EC5">
        <w:t>ользовател</w:t>
      </w:r>
      <w:r w:rsidR="00F11677">
        <w:t>ям</w:t>
      </w:r>
      <w:r w:rsidR="009063B8">
        <w:t xml:space="preserve"> </w:t>
      </w:r>
      <w:r w:rsidR="008947E5">
        <w:t xml:space="preserve"> филиала АО «</w:t>
      </w:r>
      <w:proofErr w:type="spellStart"/>
      <w:r w:rsidR="008947E5">
        <w:t>Тюменьэнерго</w:t>
      </w:r>
      <w:proofErr w:type="spellEnd"/>
      <w:r w:rsidR="008947E5">
        <w:t xml:space="preserve">»  «Тюменские </w:t>
      </w:r>
      <w:r w:rsidR="00F93A74">
        <w:t xml:space="preserve">распределительные </w:t>
      </w:r>
      <w:r w:rsidR="008947E5">
        <w:t xml:space="preserve"> сети»</w:t>
      </w:r>
      <w:r w:rsidR="00EC1EC5">
        <w:t xml:space="preserve"> и других филиал</w:t>
      </w:r>
      <w:r w:rsidR="00F11677">
        <w:t>ов</w:t>
      </w:r>
      <w:r w:rsidR="009063B8">
        <w:t xml:space="preserve"> </w:t>
      </w:r>
      <w:r w:rsidR="00EC1EC5" w:rsidRPr="00EC1EC5">
        <w:t>АО «</w:t>
      </w:r>
      <w:proofErr w:type="spellStart"/>
      <w:r w:rsidR="00EC1EC5" w:rsidRPr="00EC1EC5">
        <w:t>Тюменьэнерго</w:t>
      </w:r>
      <w:proofErr w:type="spellEnd"/>
      <w:r w:rsidR="00EC1EC5" w:rsidRPr="00EC1EC5">
        <w:t>»</w:t>
      </w:r>
      <w:r w:rsidR="008947E5">
        <w:t xml:space="preserve"> </w:t>
      </w:r>
      <w:r w:rsidR="00F11677">
        <w:t>необходимых полномочий</w:t>
      </w:r>
      <w:r w:rsidR="00EC1EC5">
        <w:t xml:space="preserve"> в </w:t>
      </w:r>
      <w:proofErr w:type="spellStart"/>
      <w:r w:rsidR="00F11677">
        <w:t>отношениичасти</w:t>
      </w:r>
      <w:proofErr w:type="spellEnd"/>
      <w:r w:rsidR="00F11677">
        <w:t xml:space="preserve"> единой модели, соответствующей их зоне </w:t>
      </w:r>
      <w:proofErr w:type="spellStart"/>
      <w:r w:rsidR="00EC1EC5">
        <w:t>ответственности.</w:t>
      </w:r>
      <w:r w:rsidR="00206AFD">
        <w:t>Должна</w:t>
      </w:r>
      <w:proofErr w:type="spellEnd"/>
      <w:r w:rsidR="00206AFD">
        <w:t xml:space="preserve"> обеспечиваться возможность автоматического обмена между ПТК ЦУС и ДП филиалов следующими данными:</w:t>
      </w:r>
    </w:p>
    <w:p w:rsidR="00672C96" w:rsidRDefault="00206AFD" w:rsidP="00D717F1">
      <w:pPr>
        <w:pStyle w:val="af9"/>
        <w:numPr>
          <w:ilvl w:val="1"/>
          <w:numId w:val="84"/>
        </w:numPr>
      </w:pPr>
      <w:r>
        <w:t>данные телемеханики, признаки качества, метки времени;</w:t>
      </w:r>
    </w:p>
    <w:p w:rsidR="00672C96" w:rsidRDefault="00206AFD" w:rsidP="00D717F1">
      <w:pPr>
        <w:pStyle w:val="af9"/>
        <w:numPr>
          <w:ilvl w:val="1"/>
          <w:numId w:val="84"/>
        </w:numPr>
      </w:pPr>
      <w:r>
        <w:t>данные ручного ввода;</w:t>
      </w:r>
    </w:p>
    <w:p w:rsidR="00672C96" w:rsidRDefault="00206AFD" w:rsidP="00D717F1">
      <w:pPr>
        <w:pStyle w:val="af9"/>
        <w:numPr>
          <w:ilvl w:val="1"/>
          <w:numId w:val="84"/>
        </w:numPr>
      </w:pPr>
      <w:r>
        <w:t>информация об установленных диспетчерских пометках: переносных заземлениях, вывешенных плакатах и др.;</w:t>
      </w:r>
    </w:p>
    <w:p w:rsidR="00672C96" w:rsidRDefault="00206AFD" w:rsidP="00D717F1">
      <w:pPr>
        <w:pStyle w:val="af9"/>
        <w:numPr>
          <w:ilvl w:val="1"/>
          <w:numId w:val="84"/>
        </w:numPr>
      </w:pPr>
      <w:r>
        <w:t>информационная модель электрической сети;</w:t>
      </w:r>
    </w:p>
    <w:p w:rsidR="00672C96" w:rsidRDefault="00206AFD" w:rsidP="00D717F1">
      <w:pPr>
        <w:pStyle w:val="af9"/>
        <w:numPr>
          <w:ilvl w:val="1"/>
          <w:numId w:val="84"/>
        </w:numPr>
      </w:pPr>
      <w:r>
        <w:t>информационные модели смежных электрических сетей.</w:t>
      </w:r>
    </w:p>
    <w:p w:rsidR="00672C96" w:rsidRDefault="00206AFD" w:rsidP="00D717F1">
      <w:pPr>
        <w:pStyle w:val="af9"/>
        <w:ind w:left="0" w:firstLine="709"/>
      </w:pPr>
      <w:r>
        <w:t>Решение р</w:t>
      </w:r>
      <w:r w:rsidR="00EC1EC5">
        <w:t>асчётно-аналитически</w:t>
      </w:r>
      <w:r>
        <w:t>х</w:t>
      </w:r>
      <w:r w:rsidR="00EC1EC5">
        <w:t xml:space="preserve"> задач</w:t>
      </w:r>
      <w:r w:rsidR="00307340">
        <w:t xml:space="preserve"> на основе единой модели</w:t>
      </w:r>
      <w:r w:rsidR="00AD7B12">
        <w:t xml:space="preserve"> для контролируемой части электрической сети </w:t>
      </w:r>
      <w:r w:rsidR="00EC1EC5">
        <w:t>должн</w:t>
      </w:r>
      <w:r>
        <w:t>о осуществляться</w:t>
      </w:r>
      <w:r w:rsidR="00EC1EC5">
        <w:t xml:space="preserve"> в ПТК    </w:t>
      </w:r>
      <w:r w:rsidR="008947E5">
        <w:t xml:space="preserve"> филиала АО «</w:t>
      </w:r>
      <w:proofErr w:type="spellStart"/>
      <w:r w:rsidR="008947E5">
        <w:t>Тюменьэнерго</w:t>
      </w:r>
      <w:proofErr w:type="spellEnd"/>
      <w:r w:rsidR="008947E5">
        <w:t xml:space="preserve">» «Тюменские </w:t>
      </w:r>
      <w:proofErr w:type="gramStart"/>
      <w:r w:rsidR="008947E5">
        <w:t>распределительные  сети</w:t>
      </w:r>
      <w:proofErr w:type="gramEnd"/>
      <w:r w:rsidR="008947E5">
        <w:t xml:space="preserve">» </w:t>
      </w:r>
      <w:r w:rsidR="00DB797F">
        <w:t xml:space="preserve"> и других филиалов</w:t>
      </w:r>
      <w:r w:rsidR="00307340">
        <w:t>.</w:t>
      </w:r>
    </w:p>
    <w:p w:rsidR="00C745AF" w:rsidRPr="00B6677E" w:rsidRDefault="00307340" w:rsidP="00AD7B12">
      <w:pPr>
        <w:pStyle w:val="af9"/>
        <w:ind w:left="0"/>
      </w:pPr>
      <w:r>
        <w:t>При нарушении</w:t>
      </w:r>
      <w:r w:rsidRPr="00307340">
        <w:t xml:space="preserve"> связи с ПТК ЦУС ИА «</w:t>
      </w:r>
      <w:proofErr w:type="spellStart"/>
      <w:r w:rsidRPr="00307340">
        <w:t>Тюменьэнерго</w:t>
      </w:r>
      <w:proofErr w:type="spellEnd"/>
      <w:r w:rsidRPr="00307340">
        <w:t>»</w:t>
      </w:r>
      <w:r w:rsidR="00CE384B">
        <w:t xml:space="preserve"> </w:t>
      </w:r>
      <w:r w:rsidR="008B33B2">
        <w:t xml:space="preserve">ПТК </w:t>
      </w:r>
      <w:r>
        <w:t xml:space="preserve">должен функционировать автономно </w:t>
      </w:r>
      <w:r w:rsidR="00C745AF" w:rsidRPr="00B6677E">
        <w:t>с полным составом задач (базовые и расчетно-аналитические задачи) с последующей синхронизаци</w:t>
      </w:r>
      <w:r w:rsidR="00DB797F">
        <w:t>ей</w:t>
      </w:r>
      <w:r w:rsidR="00C745AF" w:rsidRPr="00B6677E">
        <w:t xml:space="preserve"> функционирования при восстановлении связи. </w:t>
      </w:r>
    </w:p>
    <w:p w:rsidR="00E263DE" w:rsidRPr="00C2268E" w:rsidRDefault="00E263DE" w:rsidP="00AD7B12">
      <w:pPr>
        <w:widowControl/>
      </w:pPr>
      <w:bookmarkStart w:id="0" w:name="_Toc309656902"/>
    </w:p>
    <w:p w:rsidR="00E263DE" w:rsidRPr="00C2268E" w:rsidRDefault="00E263DE" w:rsidP="00DB797F">
      <w:pPr>
        <w:pStyle w:val="35"/>
        <w:widowControl/>
        <w:numPr>
          <w:ilvl w:val="2"/>
          <w:numId w:val="1"/>
        </w:numPr>
        <w:tabs>
          <w:tab w:val="left" w:pos="851"/>
        </w:tabs>
        <w:suppressAutoHyphens/>
        <w:overflowPunct w:val="0"/>
        <w:autoSpaceDE w:val="0"/>
        <w:autoSpaceDN w:val="0"/>
        <w:adjustRightInd w:val="0"/>
        <w:spacing w:before="0" w:after="0"/>
        <w:ind w:left="0" w:firstLine="0"/>
        <w:textAlignment w:val="baseline"/>
        <w:rPr>
          <w:rFonts w:ascii="Times New Roman" w:hAnsi="Times New Roman"/>
          <w:sz w:val="24"/>
          <w:szCs w:val="24"/>
        </w:rPr>
      </w:pPr>
      <w:bookmarkStart w:id="1" w:name="_Toc159739984"/>
      <w:r w:rsidRPr="00C2268E">
        <w:rPr>
          <w:rFonts w:ascii="Times New Roman" w:hAnsi="Times New Roman"/>
          <w:sz w:val="24"/>
          <w:szCs w:val="24"/>
        </w:rPr>
        <w:t xml:space="preserve">Требования к обмену информацией с </w:t>
      </w:r>
      <w:bookmarkEnd w:id="1"/>
      <w:proofErr w:type="spellStart"/>
      <w:r w:rsidRPr="00C2268E">
        <w:rPr>
          <w:rFonts w:ascii="Times New Roman" w:hAnsi="Times New Roman"/>
          <w:sz w:val="24"/>
          <w:szCs w:val="24"/>
        </w:rPr>
        <w:t>энергообъектами</w:t>
      </w:r>
      <w:proofErr w:type="spellEnd"/>
      <w:r w:rsidR="004A542F" w:rsidRPr="00C2268E">
        <w:rPr>
          <w:rFonts w:ascii="Times New Roman" w:hAnsi="Times New Roman"/>
          <w:sz w:val="24"/>
          <w:szCs w:val="24"/>
        </w:rPr>
        <w:t>.</w:t>
      </w:r>
    </w:p>
    <w:p w:rsidR="00E263DE" w:rsidRPr="00C2268E" w:rsidRDefault="00E263DE" w:rsidP="00DB797F">
      <w:r w:rsidRPr="00C2268E">
        <w:t xml:space="preserve">Обмен данными телеметрии между </w:t>
      </w:r>
      <w:proofErr w:type="gramStart"/>
      <w:r w:rsidRPr="00C2268E">
        <w:t>ПТК  и</w:t>
      </w:r>
      <w:proofErr w:type="gramEnd"/>
      <w:r w:rsidRPr="00C2268E">
        <w:t xml:space="preserve"> </w:t>
      </w:r>
      <w:r w:rsidR="00095B30">
        <w:t>АСУ ТП</w:t>
      </w:r>
      <w:r w:rsidRPr="00C2268E">
        <w:t xml:space="preserve">, УТМ </w:t>
      </w:r>
      <w:proofErr w:type="spellStart"/>
      <w:r w:rsidRPr="00C2268E">
        <w:t>энергообъектов</w:t>
      </w:r>
      <w:proofErr w:type="spellEnd"/>
      <w:r w:rsidRPr="00C2268E">
        <w:t xml:space="preserve"> АО «</w:t>
      </w:r>
      <w:proofErr w:type="spellStart"/>
      <w:r w:rsidRPr="00C2268E">
        <w:t>Тюменьэнерго</w:t>
      </w:r>
      <w:proofErr w:type="spellEnd"/>
      <w:r w:rsidRPr="00C2268E">
        <w:t>»  должен осуществляться преимущественно по протоколу МЭК 60870</w:t>
      </w:r>
      <w:r w:rsidRPr="00C2268E">
        <w:noBreakHyphen/>
        <w:t>5</w:t>
      </w:r>
      <w:r w:rsidRPr="00C2268E">
        <w:noBreakHyphen/>
        <w:t>104. При невозможности использования для обмена информацией протокола МЭК 60870-5-104 проектом необходимо предусмотреть возможность обмена информацией по протоколам МЭК 60870-5-101.</w:t>
      </w:r>
    </w:p>
    <w:p w:rsidR="00E263DE" w:rsidRPr="00C2268E" w:rsidRDefault="00E263DE" w:rsidP="00DB797F">
      <w:r w:rsidRPr="00C2268E">
        <w:t xml:space="preserve">Сегмент технологической локальной вычислительной сети должен быть выполнен на резервируемом узле маршрутизации, состоящим из 2-х маршрутизаторов и 2-х коммутаторов, попарно объединенных между собой и группы коммутаторов доступа, подключенных к основному и резервному коммутаторам. </w:t>
      </w:r>
      <w:r w:rsidRPr="007741AE">
        <w:t>П</w:t>
      </w:r>
      <w:r w:rsidRPr="00F969D1">
        <w:t xml:space="preserve">одключение пользователей, включенных в корпоративную вычислительную сеть и ТЛВС должно производится через </w:t>
      </w:r>
      <w:r w:rsidR="005A0C9F" w:rsidRPr="00AD7B12">
        <w:t>узел маршрутизации</w:t>
      </w:r>
      <w:r w:rsidRPr="00C2268E">
        <w:t xml:space="preserve"> с организацией межсетевого экрана и жестким заданием маршрута прохождения информации.</w:t>
      </w:r>
    </w:p>
    <w:p w:rsidR="00E263DE" w:rsidRPr="00C2268E" w:rsidRDefault="00E263DE" w:rsidP="00DB797F">
      <w:r w:rsidRPr="00C2268E">
        <w:t>Должна быть обеспечена возможность обмена данными телеметрии по основному и резервному каналам.</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 w:name="_Toc265077072"/>
      <w:r w:rsidRPr="00C2268E">
        <w:rPr>
          <w:rFonts w:ascii="Times New Roman" w:hAnsi="Times New Roman"/>
          <w:sz w:val="24"/>
          <w:szCs w:val="24"/>
        </w:rPr>
        <w:t>Требования к режимам функционирования системы</w:t>
      </w:r>
      <w:bookmarkEnd w:id="2"/>
      <w:r w:rsidR="004A542F" w:rsidRPr="00C2268E">
        <w:rPr>
          <w:rFonts w:ascii="Times New Roman" w:hAnsi="Times New Roman"/>
          <w:sz w:val="24"/>
          <w:szCs w:val="24"/>
        </w:rPr>
        <w:t>.</w:t>
      </w:r>
    </w:p>
    <w:p w:rsidR="00E263DE" w:rsidRPr="00C2268E" w:rsidRDefault="00E263DE" w:rsidP="003F0FC2">
      <w:pPr>
        <w:widowControl/>
        <w:ind w:left="924" w:hanging="357"/>
      </w:pPr>
      <w:bookmarkStart w:id="3" w:name="_Toc309656950"/>
      <w:r w:rsidRPr="00C2268E">
        <w:t xml:space="preserve">При проектировании должна быть предусмотрена работа </w:t>
      </w:r>
      <w:proofErr w:type="gramStart"/>
      <w:r w:rsidRPr="00C2268E">
        <w:t>ПТК  в</w:t>
      </w:r>
      <w:proofErr w:type="gramEnd"/>
      <w:r w:rsidRPr="00C2268E">
        <w:t xml:space="preserve"> следующих режимах:</w:t>
      </w:r>
      <w:bookmarkEnd w:id="3"/>
    </w:p>
    <w:p w:rsidR="00E263DE" w:rsidRPr="00C2268E" w:rsidRDefault="00E263DE" w:rsidP="001F0AFD">
      <w:pPr>
        <w:pStyle w:val="af9"/>
        <w:numPr>
          <w:ilvl w:val="0"/>
          <w:numId w:val="34"/>
        </w:numPr>
        <w:ind w:left="924" w:hanging="357"/>
        <w:contextualSpacing w:val="0"/>
      </w:pPr>
      <w:r w:rsidRPr="00C2268E">
        <w:t xml:space="preserve">штатный режим функционирования – все компоненты системы исправны и работают (на все компоненты, предусматривающие питание, подается питание с </w:t>
      </w:r>
      <w:r w:rsidRPr="00C2268E">
        <w:lastRenderedPageBreak/>
        <w:t>необходимыми характеристиками; каналы связи работают с предусмотренными характеристиками и т.д.);</w:t>
      </w:r>
    </w:p>
    <w:p w:rsidR="00E263DE" w:rsidRPr="00C2268E" w:rsidRDefault="00E263DE" w:rsidP="001F0AFD">
      <w:pPr>
        <w:pStyle w:val="af9"/>
        <w:numPr>
          <w:ilvl w:val="0"/>
          <w:numId w:val="34"/>
        </w:numPr>
        <w:ind w:left="924" w:hanging="357"/>
        <w:contextualSpacing w:val="0"/>
      </w:pPr>
      <w:r w:rsidRPr="00C2268E">
        <w:t>аварийный режим – отдельные компоненты или часть компонентов вышла из строя, либо вышла из строя часть каналов связи;</w:t>
      </w:r>
    </w:p>
    <w:p w:rsidR="00E263DE" w:rsidRPr="00C2268E" w:rsidRDefault="00E263DE" w:rsidP="001F0AFD">
      <w:pPr>
        <w:pStyle w:val="af9"/>
        <w:numPr>
          <w:ilvl w:val="0"/>
          <w:numId w:val="34"/>
        </w:numPr>
        <w:ind w:left="924" w:hanging="357"/>
        <w:contextualSpacing w:val="0"/>
      </w:pPr>
      <w:r w:rsidRPr="00C2268E">
        <w:t>режим модернизации – расширяется состав технических или программных средств, или производится их модернизация;</w:t>
      </w:r>
    </w:p>
    <w:p w:rsidR="00E263DE" w:rsidRPr="00C2268E" w:rsidRDefault="00E263DE" w:rsidP="001F0AFD">
      <w:pPr>
        <w:pStyle w:val="af9"/>
        <w:numPr>
          <w:ilvl w:val="0"/>
          <w:numId w:val="34"/>
        </w:numPr>
        <w:ind w:left="924" w:hanging="357"/>
        <w:contextualSpacing w:val="0"/>
      </w:pPr>
      <w:r w:rsidRPr="00C2268E">
        <w:t>сервисный режим – проводится обслуживание и конфигурирование;</w:t>
      </w:r>
    </w:p>
    <w:p w:rsidR="00E263DE" w:rsidRPr="00C2268E" w:rsidRDefault="00E263DE" w:rsidP="001F0AFD">
      <w:pPr>
        <w:pStyle w:val="af9"/>
        <w:numPr>
          <w:ilvl w:val="0"/>
          <w:numId w:val="34"/>
        </w:numPr>
        <w:ind w:left="924" w:hanging="357"/>
        <w:contextualSpacing w:val="0"/>
      </w:pPr>
      <w:r w:rsidRPr="00C2268E">
        <w:t>ремонтный режим.</w:t>
      </w:r>
    </w:p>
    <w:p w:rsidR="00E263DE" w:rsidRPr="00C2268E" w:rsidRDefault="00E263DE" w:rsidP="003F0FC2">
      <w:pPr>
        <w:widowControl/>
        <w:ind w:left="924" w:hanging="357"/>
      </w:pPr>
      <w:bookmarkStart w:id="4" w:name="_Toc309656951"/>
      <w:r w:rsidRPr="00C2268E">
        <w:t xml:space="preserve">При любом из вышеперечисленных режимов работа </w:t>
      </w:r>
      <w:proofErr w:type="gramStart"/>
      <w:r w:rsidRPr="00C2268E">
        <w:t>ПТК  в</w:t>
      </w:r>
      <w:proofErr w:type="gramEnd"/>
      <w:r w:rsidRPr="00C2268E">
        <w:t xml:space="preserve"> целом не должна прекращаться. Выход из строя отдельных компонент</w:t>
      </w:r>
      <w:r w:rsidR="00803690">
        <w:t>ов</w:t>
      </w:r>
      <w:r w:rsidRPr="00C2268E">
        <w:t xml:space="preserve"> системы не должен сказываться на работоспособности других компонент</w:t>
      </w:r>
      <w:r w:rsidR="00803690">
        <w:t>ов</w:t>
      </w:r>
      <w:r w:rsidRPr="00C2268E">
        <w:t>.</w:t>
      </w:r>
      <w:bookmarkStart w:id="5" w:name="_Toc309656952"/>
      <w:bookmarkEnd w:id="4"/>
    </w:p>
    <w:p w:rsidR="00E263DE" w:rsidRPr="00C2268E" w:rsidRDefault="00E263DE" w:rsidP="003F0FC2">
      <w:pPr>
        <w:widowControl/>
        <w:ind w:left="924" w:hanging="357"/>
      </w:pPr>
      <w:r w:rsidRPr="00C2268E">
        <w:t>При выходе из строя каналов связи первичная информация должна автоматически восстанавливаться во всех компонентах системы после восстановления работоспособности каналов связи, кроме случаев, когда время разрыва канала связи превышает время хранения данных в системах, функционирующих на ПС.</w:t>
      </w:r>
      <w:bookmarkEnd w:id="5"/>
    </w:p>
    <w:p w:rsidR="00E263DE" w:rsidRDefault="00E263DE" w:rsidP="003F0FC2">
      <w:pPr>
        <w:widowControl/>
        <w:ind w:left="924" w:hanging="357"/>
      </w:pPr>
      <w:bookmarkStart w:id="6" w:name="_Toc309656954"/>
      <w:r w:rsidRPr="00C2268E">
        <w:t>При модернизации не должна останавливаться работа остальных компонентов, если таковое не предусмотрено соответствующими инструкциями или требованиями техники безопасности.</w:t>
      </w:r>
      <w:bookmarkEnd w:id="6"/>
    </w:p>
    <w:p w:rsidR="00404DE4" w:rsidRPr="00404DE4" w:rsidRDefault="00404DE4" w:rsidP="00404DE4">
      <w:pPr>
        <w:widowControl/>
        <w:ind w:left="924" w:hanging="357"/>
      </w:pPr>
      <w:proofErr w:type="gramStart"/>
      <w:r w:rsidRPr="00404DE4">
        <w:t>ПТК  должен</w:t>
      </w:r>
      <w:proofErr w:type="gramEnd"/>
      <w:r w:rsidRPr="00404DE4">
        <w:t xml:space="preserve"> иметь следующие показатели надежности (Г</w:t>
      </w:r>
      <w:r w:rsidRPr="00404DE4">
        <w:rPr>
          <w:rFonts w:eastAsia="Times New Roman"/>
          <w:lang w:eastAsia="ru-RU"/>
        </w:rPr>
        <w:t>ОСТ Р 27.003-2011)</w:t>
      </w:r>
      <w:r w:rsidRPr="00404DE4">
        <w:t>:</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средний коэффициент готовности 0,9999;</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 xml:space="preserve">средняя наработка до </w:t>
      </w:r>
      <w:proofErr w:type="gramStart"/>
      <w:r w:rsidRPr="00404DE4">
        <w:t>отказа  50000</w:t>
      </w:r>
      <w:proofErr w:type="gramEnd"/>
      <w:r w:rsidRPr="00404DE4">
        <w:t xml:space="preserve"> часов;</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 xml:space="preserve">среднее время </w:t>
      </w:r>
      <w:proofErr w:type="gramStart"/>
      <w:r w:rsidRPr="00404DE4">
        <w:t>восстановления  не</w:t>
      </w:r>
      <w:proofErr w:type="gramEnd"/>
      <w:r w:rsidRPr="00404DE4">
        <w:t xml:space="preserve"> более 1 часа.</w:t>
      </w:r>
    </w:p>
    <w:p w:rsidR="00404DE4" w:rsidRPr="00C2268E" w:rsidRDefault="00404DE4" w:rsidP="003F0FC2">
      <w:pPr>
        <w:widowControl/>
        <w:ind w:left="924" w:hanging="357"/>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7" w:name="_Toc133045068"/>
      <w:bookmarkStart w:id="8" w:name="_Toc133045330"/>
      <w:bookmarkStart w:id="9" w:name="_Toc159739987"/>
      <w:r w:rsidRPr="00C2268E">
        <w:rPr>
          <w:rFonts w:ascii="Times New Roman" w:hAnsi="Times New Roman"/>
          <w:sz w:val="24"/>
          <w:szCs w:val="24"/>
        </w:rPr>
        <w:t>Требования к надежности</w:t>
      </w:r>
      <w:bookmarkEnd w:id="7"/>
      <w:bookmarkEnd w:id="8"/>
      <w:bookmarkEnd w:id="9"/>
      <w:r w:rsidR="004A542F" w:rsidRPr="00C2268E">
        <w:rPr>
          <w:rFonts w:ascii="Times New Roman" w:hAnsi="Times New Roman"/>
          <w:sz w:val="24"/>
          <w:szCs w:val="24"/>
        </w:rPr>
        <w:t>.</w:t>
      </w:r>
    </w:p>
    <w:p w:rsidR="00E263DE" w:rsidRPr="00C2268E" w:rsidRDefault="00E263DE" w:rsidP="003F0FC2">
      <w:pPr>
        <w:widowControl/>
        <w:ind w:left="924" w:hanging="357"/>
      </w:pPr>
      <w:r w:rsidRPr="00C2268E">
        <w:t xml:space="preserve">Надежность </w:t>
      </w:r>
      <w:proofErr w:type="gramStart"/>
      <w:r w:rsidRPr="00C2268E">
        <w:t>ПТК  должна</w:t>
      </w:r>
      <w:proofErr w:type="gramEnd"/>
      <w:r w:rsidRPr="00C2268E">
        <w:t xml:space="preserve"> быть обеспечена выбором и разработкой совокупности технических, программных средств и регламентом их обслуживания.</w:t>
      </w:r>
    </w:p>
    <w:p w:rsidR="00E263DE" w:rsidRPr="00C2268E" w:rsidRDefault="00E263DE" w:rsidP="003F0FC2">
      <w:pPr>
        <w:widowControl/>
        <w:ind w:left="924" w:hanging="357"/>
      </w:pPr>
      <w:proofErr w:type="gramStart"/>
      <w:r w:rsidRPr="00C2268E">
        <w:t>ПТК  в</w:t>
      </w:r>
      <w:proofErr w:type="gramEnd"/>
      <w:r w:rsidRPr="00C2268E">
        <w:t xml:space="preserve"> нормальном режиме должна обеспечивать круглосуточную и непрерывную работу в течение установленного срока службы при условии проведения требуемых технических мероприятий по обслуживанию системы в целом.</w:t>
      </w:r>
    </w:p>
    <w:p w:rsidR="00E263DE" w:rsidRPr="00C2268E" w:rsidRDefault="00E263DE" w:rsidP="003F0FC2">
      <w:pPr>
        <w:widowControl/>
        <w:ind w:left="924" w:hanging="357"/>
      </w:pPr>
      <w:r w:rsidRPr="00C2268E">
        <w:t xml:space="preserve">Выполнение требований к показателям надежности </w:t>
      </w:r>
      <w:proofErr w:type="gramStart"/>
      <w:r w:rsidRPr="00C2268E">
        <w:t>ПТК  должно</w:t>
      </w:r>
      <w:proofErr w:type="gramEnd"/>
      <w:r w:rsidRPr="00C2268E">
        <w:t xml:space="preserve"> подтверждаться расчетами на этапах проектирования, опытной эксплуатации и контролироваться в период эксплуатации.</w:t>
      </w:r>
    </w:p>
    <w:p w:rsidR="00E263DE" w:rsidRPr="00C2268E" w:rsidRDefault="00E263DE" w:rsidP="003F0FC2">
      <w:pPr>
        <w:widowControl/>
        <w:ind w:left="924" w:hanging="357"/>
      </w:pPr>
      <w:r w:rsidRPr="00C2268E">
        <w:t xml:space="preserve">Для обеспечения надежности </w:t>
      </w:r>
      <w:proofErr w:type="gramStart"/>
      <w:r w:rsidRPr="00C2268E">
        <w:t>ПТК  на</w:t>
      </w:r>
      <w:proofErr w:type="gramEnd"/>
      <w:r w:rsidRPr="00C2268E">
        <w:t xml:space="preserve"> стадиях проектирования, разработки, изготовления и эксплуатации должно быть предусмотрено и реализовано следующее:</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резервирование и средства автоматического контроля и диагностирования;</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ремонтопригодности;</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сбор и анализ информации о надежности эксплуатируемых средств системы;</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комплектами ЗИП, в количестве достаточном для выполнения требований к надежности.</w:t>
      </w:r>
    </w:p>
    <w:p w:rsidR="00E263DE" w:rsidRPr="00C2268E" w:rsidRDefault="00E263DE" w:rsidP="003F0FC2">
      <w:pPr>
        <w:widowControl/>
        <w:ind w:left="924" w:hanging="357"/>
      </w:pPr>
      <w:r w:rsidRPr="00C2268E">
        <w:t>Программно-аппаратные средства контроля работоспособности и диагностирования неисправностей системы должны обеспечивать решение следующих задач:</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проверку работоспособности и обнаружение отказов оборудования;</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отыскание неисправностей с точностью до отдельного элемента или группы элементов замены;</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сигнализацию о возникновении отказа и результатах проверок работоспособности.</w:t>
      </w:r>
    </w:p>
    <w:p w:rsidR="00E263DE" w:rsidRPr="00C2268E" w:rsidRDefault="00E263DE" w:rsidP="003F0FC2">
      <w:pPr>
        <w:widowControl/>
        <w:ind w:left="924" w:hanging="357"/>
      </w:pPr>
      <w:r w:rsidRPr="00C2268E">
        <w:t>При производстве плановых (профилактических) работ на оборудовании системы надежность не должна снижаться.</w:t>
      </w:r>
    </w:p>
    <w:p w:rsidR="00E263DE" w:rsidRPr="00C2268E" w:rsidRDefault="00E263DE" w:rsidP="003F0FC2">
      <w:pPr>
        <w:widowControl/>
        <w:ind w:left="924" w:hanging="357"/>
      </w:pPr>
      <w:r w:rsidRPr="00C2268E">
        <w:t>Все оборудование системы должно иметь схему электропитания, обеспечивающую сохранение работоспособности (обеспечить передачу аварийной сигнализации и сохранение полученной информации) при кратковременных перерывах электропитания и отклонениях напряжения в пределах плюс 10 и минус 20% от номинального.</w:t>
      </w:r>
    </w:p>
    <w:p w:rsidR="00E263DE" w:rsidRPr="00C2268E" w:rsidRDefault="00E263DE" w:rsidP="003F0FC2">
      <w:pPr>
        <w:widowControl/>
        <w:ind w:left="924" w:hanging="357"/>
      </w:pPr>
      <w:r w:rsidRPr="00C2268E">
        <w:lastRenderedPageBreak/>
        <w:t>Целостность и корректность информации в системе должна сохраняться при отключении электропитания. После восстановления электропитания должна быть обеспечена процедура восстановления требуемого объема информации.</w:t>
      </w:r>
    </w:p>
    <w:p w:rsidR="00E263DE" w:rsidRPr="00C2268E" w:rsidRDefault="00E263DE" w:rsidP="003F0FC2">
      <w:pPr>
        <w:widowControl/>
        <w:ind w:left="924" w:hanging="357"/>
      </w:pPr>
      <w:r w:rsidRPr="00C2268E">
        <w:t xml:space="preserve">При выявлении отказов </w:t>
      </w:r>
      <w:proofErr w:type="gramStart"/>
      <w:r w:rsidRPr="00C2268E">
        <w:t>компонентов</w:t>
      </w:r>
      <w:proofErr w:type="gramEnd"/>
      <w:r w:rsidRPr="00C2268E">
        <w:t xml:space="preserve"> входящих в систему должна сохраняться целостность и корректность информации.</w:t>
      </w:r>
    </w:p>
    <w:p w:rsidR="00E263DE" w:rsidRPr="00C2268E" w:rsidRDefault="00E263DE" w:rsidP="003F0FC2">
      <w:pPr>
        <w:widowControl/>
        <w:ind w:left="924" w:hanging="357"/>
      </w:pPr>
      <w:r w:rsidRPr="00C2268E">
        <w:t>Аппаратное обеспечение системы должно быть сконструировано таким образом, чтобы обеспечить свободный доступ к отдельным блокам для контроля их работоспособности и замены.</w:t>
      </w:r>
    </w:p>
    <w:p w:rsidR="00E263DE" w:rsidRPr="00C2268E" w:rsidRDefault="00E263DE" w:rsidP="003F0FC2">
      <w:pPr>
        <w:widowControl/>
        <w:ind w:left="924" w:hanging="357"/>
      </w:pPr>
      <w:r w:rsidRPr="00C2268E">
        <w:t>В системе должны быть предусмотрены меры защиты от неправильных действий персонала, от случайных изменений и разрушения информации и программ, а также от несанкционированного вмешательства.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Требования к защите информации от несанкционированного доступа</w:t>
      </w:r>
      <w:r w:rsidR="004A542F"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защите информации ПТК </w:t>
      </w:r>
    </w:p>
    <w:p w:rsidR="00E263DE" w:rsidRPr="00C2268E" w:rsidRDefault="00E263DE" w:rsidP="003F0FC2">
      <w:pPr>
        <w:widowControl/>
        <w:ind w:left="924" w:hanging="357"/>
      </w:pPr>
      <w:r w:rsidRPr="00C2268E">
        <w:t xml:space="preserve">Должны быть обеспечены организационные мероприятия по ограничению доступа к оборудованию системы </w:t>
      </w:r>
      <w:proofErr w:type="gramStart"/>
      <w:r w:rsidRPr="00C2268E">
        <w:t>ПТК .</w:t>
      </w:r>
      <w:proofErr w:type="gramEnd"/>
    </w:p>
    <w:p w:rsidR="00E263DE" w:rsidRPr="00C2268E" w:rsidRDefault="00E263DE" w:rsidP="003F0FC2">
      <w:pPr>
        <w:widowControl/>
        <w:ind w:left="924" w:hanging="357"/>
      </w:pPr>
      <w:r w:rsidRPr="00C2268E">
        <w:t xml:space="preserve">Программное обеспечение серверов </w:t>
      </w:r>
      <w:proofErr w:type="gramStart"/>
      <w:r w:rsidRPr="00C2268E">
        <w:t>ПТК  и</w:t>
      </w:r>
      <w:proofErr w:type="gramEnd"/>
      <w:r w:rsidRPr="00C2268E">
        <w:t xml:space="preserve"> АРМ должно быть защищено от несанкционированного доступа:</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стандартными средствами безопасности, предоставляемыми на уровне операционной системы серверов и АРМ. Каждый пользователь в системе должен иметь свое имя, группу полномочий и пароль. Все данные и информация на уровне прикладного ПО должны быть закрытыми для доступа к ним со стороны пользователей, не зарегистрированных в домене (</w:t>
      </w:r>
      <w:proofErr w:type="spellStart"/>
      <w:r w:rsidRPr="00C2268E">
        <w:t>ActiveDirectory</w:t>
      </w:r>
      <w:proofErr w:type="spellEnd"/>
      <w:r w:rsidRPr="00C2268E">
        <w:t xml:space="preserve">) системы </w:t>
      </w:r>
      <w:proofErr w:type="gramStart"/>
      <w:r w:rsidRPr="00C2268E">
        <w:t>ПТК ;</w:t>
      </w:r>
      <w:proofErr w:type="gramEnd"/>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ограничением доступа в группах пользователей на уровне прикладного ПО. Каждой группе пользователей должны присваиваться свои полномочия по отношению к информации и процессам;</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установки средств антивирусной защиты;</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аппаратных сетевых экранов (“</w:t>
      </w:r>
      <w:proofErr w:type="spellStart"/>
      <w:r w:rsidRPr="00C2268E">
        <w:t>firewall</w:t>
      </w:r>
      <w:proofErr w:type="spellEnd"/>
      <w:r w:rsidRPr="00C2268E">
        <w:t>”) на уровне сетевых устройств.</w:t>
      </w:r>
    </w:p>
    <w:p w:rsidR="00E263DE" w:rsidRPr="00C2268E" w:rsidRDefault="00E263DE" w:rsidP="003F0FC2">
      <w:pPr>
        <w:widowControl/>
        <w:ind w:left="924" w:hanging="357"/>
      </w:pPr>
      <w:r w:rsidRPr="00C2268E">
        <w:t>Изменение базы данных прикладного ПО должно выполняться только в режиме санкционированного доступа с регистрацией времени доступа и имени (идентификатора) пользователя, получившего такой доступ.</w:t>
      </w:r>
    </w:p>
    <w:p w:rsidR="00E263DE" w:rsidRPr="00C2268E" w:rsidRDefault="00E263DE" w:rsidP="003F0FC2">
      <w:pPr>
        <w:widowControl/>
        <w:ind w:left="924" w:hanging="357"/>
      </w:pPr>
      <w:r w:rsidRPr="00C2268E">
        <w:t xml:space="preserve">В прикладном ПО должен обеспечиваться контроль уровней доступа пользователей к различным группам операций (например, управление электротехническим оборудованием, конфигурирование </w:t>
      </w:r>
      <w:proofErr w:type="gramStart"/>
      <w:r w:rsidRPr="00C2268E">
        <w:t>ПТК )</w:t>
      </w:r>
      <w:proofErr w:type="gramEnd"/>
      <w:r w:rsidRPr="00C2268E">
        <w:t>.</w:t>
      </w:r>
    </w:p>
    <w:p w:rsidR="00E263DE" w:rsidRPr="00C2268E" w:rsidRDefault="00E263DE" w:rsidP="003F0FC2">
      <w:pPr>
        <w:widowControl/>
        <w:ind w:left="924" w:hanging="357"/>
      </w:pPr>
      <w:r w:rsidRPr="00C2268E">
        <w:t>Различные операции должны разделяться на группы: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администрирование </w:t>
      </w:r>
      <w:proofErr w:type="gramStart"/>
      <w:r w:rsidRPr="00C2268E">
        <w:t>ПТК  (</w:t>
      </w:r>
      <w:proofErr w:type="gramEnd"/>
      <w:r w:rsidRPr="00C2268E">
        <w:rPr>
          <w:rStyle w:val="FontStyle50"/>
          <w:sz w:val="24"/>
          <w:szCs w:val="24"/>
        </w:rPr>
        <w:t>управление полномочиями пользователей</w:t>
      </w:r>
      <w:r w:rsidRPr="00C2268E">
        <w:t>, конфигурирование ПТК );</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прикладной инжиниринг (редактирование </w:t>
      </w:r>
      <w:proofErr w:type="spellStart"/>
      <w:r w:rsidRPr="00C2268E">
        <w:t>мнемокадров</w:t>
      </w:r>
      <w:proofErr w:type="spellEnd"/>
      <w:r w:rsidRPr="00C2268E">
        <w:t xml:space="preserve">, ввод новых сигналов данных, данных географических координат </w:t>
      </w:r>
      <w:proofErr w:type="spellStart"/>
      <w:r w:rsidRPr="00C2268E">
        <w:t>энергообъектов</w:t>
      </w:r>
      <w:proofErr w:type="spellEnd"/>
      <w:r w:rsidRPr="00C2268E">
        <w:t xml:space="preserve"> и т.д.);</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инжиниринг расчетно-аналитической системы;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диспетчерское управление (управление коммутационными аппаратами, изменение пределов предупредительной сигнализации для измеряемых параметров).</w:t>
      </w:r>
    </w:p>
    <w:p w:rsidR="00E263DE" w:rsidRPr="00C2268E" w:rsidRDefault="00E263DE" w:rsidP="003F0FC2">
      <w:pPr>
        <w:widowControl/>
        <w:ind w:left="924" w:hanging="357"/>
      </w:pPr>
      <w:r w:rsidRPr="00C2268E">
        <w:t>По каждой группе могут быть обеспечены следующие уровни прав доступа:</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просмотр – только просмотр;</w:t>
      </w:r>
    </w:p>
    <w:p w:rsidR="00E263DE" w:rsidRPr="00C2268E" w:rsidRDefault="00E263DE" w:rsidP="001F0AFD">
      <w:pPr>
        <w:numPr>
          <w:ilvl w:val="0"/>
          <w:numId w:val="45"/>
        </w:numPr>
        <w:overflowPunct w:val="0"/>
        <w:autoSpaceDE w:val="0"/>
        <w:autoSpaceDN w:val="0"/>
        <w:adjustRightInd w:val="0"/>
        <w:ind w:left="924" w:hanging="357"/>
        <w:textAlignment w:val="baseline"/>
      </w:pPr>
      <w:proofErr w:type="gramStart"/>
      <w:r w:rsidRPr="00C2268E">
        <w:t>управление  –</w:t>
      </w:r>
      <w:proofErr w:type="gramEnd"/>
      <w:r w:rsidRPr="00C2268E">
        <w:t xml:space="preserve"> разрешено управление;</w:t>
      </w:r>
    </w:p>
    <w:p w:rsidR="00E263DE" w:rsidRPr="00C2268E" w:rsidRDefault="00E263DE" w:rsidP="001F0AFD">
      <w:pPr>
        <w:numPr>
          <w:ilvl w:val="0"/>
          <w:numId w:val="45"/>
        </w:numPr>
        <w:overflowPunct w:val="0"/>
        <w:autoSpaceDE w:val="0"/>
        <w:autoSpaceDN w:val="0"/>
        <w:adjustRightInd w:val="0"/>
        <w:ind w:left="924" w:hanging="357"/>
        <w:textAlignment w:val="baseline"/>
      </w:pPr>
      <w:proofErr w:type="gramStart"/>
      <w:r w:rsidRPr="00C2268E">
        <w:t>инженер  –</w:t>
      </w:r>
      <w:proofErr w:type="gramEnd"/>
      <w:r w:rsidRPr="00C2268E">
        <w:t xml:space="preserve"> разрешено изменение настроек;</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системный администратор – разрешены все операции (кроме управления оборудование </w:t>
      </w:r>
      <w:proofErr w:type="spellStart"/>
      <w:r w:rsidRPr="00C2268E">
        <w:t>энергообъектов</w:t>
      </w:r>
      <w:proofErr w:type="spellEnd"/>
      <w:r w:rsidRPr="00C2268E">
        <w:t>), в том числе изменение прав других пользователей.</w:t>
      </w:r>
    </w:p>
    <w:p w:rsidR="00E263DE" w:rsidRPr="00C2268E" w:rsidRDefault="00E263DE" w:rsidP="003F0FC2">
      <w:pPr>
        <w:widowControl/>
        <w:ind w:left="924" w:hanging="357"/>
      </w:pPr>
      <w:r w:rsidRPr="00C2268E">
        <w:t xml:space="preserve">Права доступа и обязанности каждого пользователя системы </w:t>
      </w:r>
      <w:proofErr w:type="gramStart"/>
      <w:r w:rsidRPr="00C2268E">
        <w:t>ПТК  на</w:t>
      </w:r>
      <w:proofErr w:type="gramEnd"/>
      <w:r w:rsidRPr="00C2268E">
        <w:t xml:space="preserve"> уровне приложений прикладного ПО определяются в процессе выполнения проекта по согласованию с Заказчиком и в соответствии с должностными инструкциями пользователей и реализуются путем задания для каждого пользователя соответствующих уровней доступа по всем группам операций.</w:t>
      </w:r>
    </w:p>
    <w:p w:rsidR="00E263DE" w:rsidRPr="00C2268E" w:rsidRDefault="00E263DE" w:rsidP="003F0FC2">
      <w:pPr>
        <w:widowControl/>
        <w:ind w:left="924" w:hanging="357"/>
      </w:pPr>
      <w:r w:rsidRPr="00C2268E">
        <w:t xml:space="preserve">Открытие и закрытие мониторов на </w:t>
      </w:r>
      <w:proofErr w:type="gramStart"/>
      <w:r w:rsidRPr="00C2268E">
        <w:t>АРМ-ах</w:t>
      </w:r>
      <w:proofErr w:type="gramEnd"/>
      <w:r w:rsidRPr="00C2268E">
        <w:t xml:space="preserve">, вход и выход пользователей из приложений прикладного ПО должны регистрироваться как события с указанием </w:t>
      </w:r>
      <w:r w:rsidRPr="00C2268E">
        <w:lastRenderedPageBreak/>
        <w:t xml:space="preserve">идентификатора пользователя или АРМ. Подача команд управления электротехническим оборудованием через приложения прикладного </w:t>
      </w:r>
      <w:proofErr w:type="spellStart"/>
      <w:r w:rsidRPr="00C2268E">
        <w:t>ПОдолжна</w:t>
      </w:r>
      <w:proofErr w:type="spellEnd"/>
      <w:r w:rsidRPr="00C2268E">
        <w:t xml:space="preserve"> регистрироваться как событие с указанием идентификатора пользователя.</w:t>
      </w:r>
    </w:p>
    <w:p w:rsidR="00E263DE" w:rsidRPr="00C2268E" w:rsidRDefault="00E263DE" w:rsidP="003F0FC2">
      <w:pPr>
        <w:widowControl/>
        <w:ind w:left="924" w:hanging="357"/>
      </w:pPr>
      <w:r w:rsidRPr="00C2268E">
        <w:t xml:space="preserve">Для </w:t>
      </w:r>
      <w:r w:rsidR="00496CF4" w:rsidRPr="00496CF4">
        <w:t>обеспечения защиты от компьютерных вирусов необходимо установить на сервера и АРМы (на которых это необходимо сделать) корпоративное антивирусное программное обеспечение. Установка антивирусного программного обеспечения должна производиться непосредственно после установки операционной системы, в целях устранения заражения во время пуско-наладочных работ. Обеспечение корпоративной антивирусной защиты должно быть применено с момента включения оборудования для производства пуско-наладочных работ. Применяемое антивирусное ПО должно быть согласовано с АО «</w:t>
      </w:r>
      <w:proofErr w:type="spellStart"/>
      <w:r w:rsidR="00496CF4" w:rsidRPr="00496CF4">
        <w:t>Тюменьэнерго</w:t>
      </w:r>
      <w:proofErr w:type="spellEnd"/>
      <w:r w:rsidR="00496CF4" w:rsidRPr="00496CF4">
        <w:t>» и иметь лицензию на использование не менее 2-х лет</w:t>
      </w:r>
      <w:r w:rsidRPr="00C2268E">
        <w:t>.</w:t>
      </w:r>
      <w:bookmarkStart w:id="10" w:name="_Toc309657021"/>
    </w:p>
    <w:p w:rsidR="00E263DE" w:rsidRPr="00C2268E" w:rsidRDefault="00E263DE" w:rsidP="00257600">
      <w:pPr>
        <w:pStyle w:val="50"/>
        <w:keepNext w:val="0"/>
        <w:widowControl w:val="0"/>
        <w:numPr>
          <w:ilvl w:val="0"/>
          <w:numId w:val="0"/>
        </w:numPr>
        <w:tabs>
          <w:tab w:val="left" w:pos="567"/>
          <w:tab w:val="left" w:pos="1843"/>
        </w:tabs>
        <w:suppressAutoHyphens w:val="0"/>
        <w:overflowPunct w:val="0"/>
        <w:autoSpaceDE w:val="0"/>
        <w:autoSpaceDN w:val="0"/>
        <w:adjustRightInd w:val="0"/>
        <w:spacing w:before="0" w:line="240" w:lineRule="auto"/>
        <w:jc w:val="left"/>
        <w:textAlignment w:val="baseline"/>
        <w:rPr>
          <w:b w:val="0"/>
          <w:sz w:val="24"/>
          <w:szCs w:val="24"/>
        </w:rPr>
      </w:pPr>
      <w:bookmarkStart w:id="11" w:name="_Toc309657031"/>
      <w:bookmarkEnd w:id="10"/>
      <w:r w:rsidRPr="00C2268E">
        <w:rPr>
          <w:b w:val="0"/>
          <w:sz w:val="24"/>
          <w:szCs w:val="24"/>
        </w:rPr>
        <w:t>.</w:t>
      </w:r>
      <w:bookmarkEnd w:id="11"/>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2" w:name="_Toc265077084"/>
      <w:r w:rsidRPr="00C2268E">
        <w:rPr>
          <w:rFonts w:ascii="Times New Roman" w:hAnsi="Times New Roman"/>
          <w:sz w:val="24"/>
          <w:szCs w:val="24"/>
        </w:rPr>
        <w:t>Требования к патентной чистоте</w:t>
      </w:r>
      <w:bookmarkEnd w:id="12"/>
      <w:r w:rsidR="000A62D8" w:rsidRPr="00C2268E">
        <w:rPr>
          <w:rFonts w:ascii="Times New Roman" w:hAnsi="Times New Roman"/>
          <w:sz w:val="24"/>
          <w:szCs w:val="24"/>
          <w:lang w:val="en-US"/>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3" w:name="_Toc309657033"/>
      <w:r w:rsidRPr="00C2268E">
        <w:rPr>
          <w:b w:val="0"/>
          <w:sz w:val="24"/>
          <w:szCs w:val="24"/>
        </w:rPr>
        <w:t xml:space="preserve">Технические средства </w:t>
      </w:r>
      <w:proofErr w:type="gramStart"/>
      <w:r w:rsidRPr="00C2268E">
        <w:rPr>
          <w:b w:val="0"/>
          <w:sz w:val="24"/>
          <w:szCs w:val="24"/>
        </w:rPr>
        <w:t>ПТК  должны</w:t>
      </w:r>
      <w:proofErr w:type="gramEnd"/>
      <w:r w:rsidRPr="00C2268E">
        <w:rPr>
          <w:b w:val="0"/>
          <w:sz w:val="24"/>
          <w:szCs w:val="24"/>
        </w:rPr>
        <w:t xml:space="preserve"> быть произведены на предприятиях-разработчиках этих средств, либо лицензированных ими.</w:t>
      </w:r>
      <w:bookmarkEnd w:id="13"/>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4" w:name="_Toc309657034"/>
      <w:r w:rsidRPr="00C2268E">
        <w:rPr>
          <w:b w:val="0"/>
          <w:sz w:val="24"/>
          <w:szCs w:val="24"/>
        </w:rPr>
        <w:t>ПО, используемое в системе должно быть лицензированным. После проведения пусконаладочных работ, пусконаладочная организация должна передать все лицензии Заказчику.</w:t>
      </w:r>
      <w:bookmarkEnd w:id="14"/>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textAlignment w:val="baseline"/>
        <w:rPr>
          <w:rFonts w:ascii="Times New Roman" w:hAnsi="Times New Roman"/>
          <w:sz w:val="24"/>
          <w:szCs w:val="24"/>
        </w:rPr>
      </w:pPr>
      <w:bookmarkStart w:id="15" w:name="_Toc366841785"/>
      <w:bookmarkEnd w:id="0"/>
      <w:r w:rsidRPr="00C2268E">
        <w:rPr>
          <w:rFonts w:ascii="Times New Roman" w:hAnsi="Times New Roman"/>
          <w:sz w:val="24"/>
          <w:szCs w:val="24"/>
        </w:rPr>
        <w:t>Базовая система</w:t>
      </w:r>
      <w:bookmarkEnd w:id="15"/>
      <w:r w:rsidR="004A542F" w:rsidRPr="00C2268E">
        <w:rPr>
          <w:rFonts w:ascii="Times New Roman" w:hAnsi="Times New Roman"/>
          <w:sz w:val="24"/>
          <w:szCs w:val="24"/>
        </w:rPr>
        <w:t>.</w:t>
      </w:r>
    </w:p>
    <w:p w:rsidR="00E263DE" w:rsidRPr="00C2268E" w:rsidRDefault="00E263DE" w:rsidP="003F0FC2">
      <w:pPr>
        <w:ind w:left="924" w:hanging="357"/>
      </w:pPr>
      <w:r w:rsidRPr="00C2268E">
        <w:t xml:space="preserve">Базовая система </w:t>
      </w:r>
      <w:proofErr w:type="gramStart"/>
      <w:r w:rsidRPr="00C2268E">
        <w:t>ПТК  должна</w:t>
      </w:r>
      <w:proofErr w:type="gramEnd"/>
      <w:r w:rsidRPr="00C2268E">
        <w:t xml:space="preserve"> обеспечивать выполнение следующих основных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сбор, обработка, передача данных:</w:t>
      </w:r>
    </w:p>
    <w:p w:rsidR="00E263DE" w:rsidRPr="00C2268E" w:rsidRDefault="00E263DE" w:rsidP="001F0AFD">
      <w:pPr>
        <w:pStyle w:val="ac"/>
        <w:widowControl/>
        <w:numPr>
          <w:ilvl w:val="0"/>
          <w:numId w:val="38"/>
        </w:numPr>
        <w:spacing w:after="0"/>
        <w:ind w:left="924" w:hanging="357"/>
        <w:rPr>
          <w:i w:val="0"/>
        </w:rPr>
      </w:pPr>
      <w:r w:rsidRPr="00C2268E">
        <w:rPr>
          <w:i w:val="0"/>
        </w:rPr>
        <w:t>обмен данными в различных протоколах (</w:t>
      </w:r>
      <w:r w:rsidRPr="00C2268E">
        <w:rPr>
          <w:bCs/>
          <w:i w:val="0"/>
        </w:rPr>
        <w:t>МЭК 870-5-104, МЭК 870-5-101</w:t>
      </w:r>
      <w:r w:rsidRPr="00C2268E">
        <w:rPr>
          <w:i w:val="0"/>
        </w:rPr>
        <w:t>);</w:t>
      </w:r>
    </w:p>
    <w:p w:rsidR="00E263DE" w:rsidRPr="00C2268E" w:rsidRDefault="00E263DE" w:rsidP="001F0AFD">
      <w:pPr>
        <w:pStyle w:val="ac"/>
        <w:widowControl/>
        <w:numPr>
          <w:ilvl w:val="0"/>
          <w:numId w:val="38"/>
        </w:numPr>
        <w:spacing w:after="0"/>
        <w:ind w:left="924" w:hanging="357"/>
        <w:rPr>
          <w:i w:val="0"/>
        </w:rPr>
      </w:pPr>
      <w:r w:rsidRPr="00C2268E">
        <w:rPr>
          <w:i w:val="0"/>
        </w:rPr>
        <w:t>загрузка данных из файлов и выгрузка данных в файлы формата CSV;</w:t>
      </w:r>
    </w:p>
    <w:p w:rsidR="00E263DE" w:rsidRPr="00C2268E" w:rsidRDefault="00E263DE" w:rsidP="001F0AFD">
      <w:pPr>
        <w:pStyle w:val="ac"/>
        <w:widowControl/>
        <w:numPr>
          <w:ilvl w:val="0"/>
          <w:numId w:val="38"/>
        </w:numPr>
        <w:spacing w:after="0"/>
        <w:ind w:left="924" w:hanging="357"/>
        <w:rPr>
          <w:i w:val="0"/>
        </w:rPr>
      </w:pPr>
      <w:r w:rsidRPr="00C2268E">
        <w:rPr>
          <w:i w:val="0"/>
        </w:rPr>
        <w:t>контроль состояния сети обмена информацией:</w:t>
      </w:r>
    </w:p>
    <w:p w:rsidR="00E263DE" w:rsidRPr="00C2268E" w:rsidRDefault="001F44DC" w:rsidP="001F0AFD">
      <w:pPr>
        <w:pStyle w:val="aa"/>
        <w:widowControl/>
        <w:numPr>
          <w:ilvl w:val="2"/>
          <w:numId w:val="39"/>
        </w:numPr>
        <w:ind w:left="924" w:hanging="357"/>
        <w:rPr>
          <w:bCs/>
          <w:i w:val="0"/>
        </w:rPr>
      </w:pPr>
      <w:r>
        <w:rPr>
          <w:bCs/>
          <w:i w:val="0"/>
        </w:rPr>
        <w:t>по повреждению устройства передачи информации</w:t>
      </w:r>
      <w:r w:rsidR="00E263DE"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необновлению</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непоступлению</w:t>
      </w:r>
      <w:proofErr w:type="spellEnd"/>
      <w:r w:rsidRPr="00C2268E">
        <w:rPr>
          <w:bCs/>
          <w:i w:val="0"/>
        </w:rPr>
        <w:t>;</w:t>
      </w:r>
    </w:p>
    <w:p w:rsidR="00E263DE" w:rsidRPr="00C2268E" w:rsidRDefault="00E263DE" w:rsidP="001F0AFD">
      <w:pPr>
        <w:pStyle w:val="ac"/>
        <w:widowControl/>
        <w:numPr>
          <w:ilvl w:val="0"/>
          <w:numId w:val="38"/>
        </w:numPr>
        <w:spacing w:after="0"/>
        <w:ind w:left="924" w:hanging="357"/>
        <w:rPr>
          <w:bCs/>
          <w:i w:val="0"/>
        </w:rPr>
      </w:pPr>
      <w:r w:rsidRPr="00C2268E">
        <w:rPr>
          <w:i w:val="0"/>
        </w:rPr>
        <w:t>обработка</w:t>
      </w:r>
      <w:r w:rsidRPr="00C2268E">
        <w:rPr>
          <w:bCs/>
          <w:i w:val="0"/>
        </w:rPr>
        <w:t xml:space="preserve"> ТИ и ТС:</w:t>
      </w:r>
    </w:p>
    <w:p w:rsidR="00E263DE" w:rsidRPr="00C2268E" w:rsidRDefault="00E263DE" w:rsidP="001F0AFD">
      <w:pPr>
        <w:pStyle w:val="aa"/>
        <w:widowControl/>
        <w:numPr>
          <w:ilvl w:val="2"/>
          <w:numId w:val="39"/>
        </w:numPr>
        <w:ind w:left="924" w:hanging="357"/>
        <w:rPr>
          <w:bCs/>
          <w:i w:val="0"/>
        </w:rPr>
      </w:pPr>
      <w:r w:rsidRPr="00C2268E">
        <w:rPr>
          <w:bCs/>
          <w:i w:val="0"/>
        </w:rPr>
        <w:t>обработка объектовой метки времени;</w:t>
      </w:r>
    </w:p>
    <w:p w:rsidR="00E263DE" w:rsidRPr="00C2268E" w:rsidRDefault="00E263DE" w:rsidP="001F0AFD">
      <w:pPr>
        <w:pStyle w:val="aa"/>
        <w:widowControl/>
        <w:numPr>
          <w:ilvl w:val="2"/>
          <w:numId w:val="39"/>
        </w:numPr>
        <w:ind w:left="924" w:hanging="357"/>
        <w:rPr>
          <w:bCs/>
          <w:i w:val="0"/>
        </w:rPr>
      </w:pPr>
      <w:r w:rsidRPr="00C2268E">
        <w:rPr>
          <w:bCs/>
          <w:i w:val="0"/>
        </w:rPr>
        <w:t xml:space="preserve">обработка метки времени с точностью до 1 </w:t>
      </w:r>
      <w:proofErr w:type="spellStart"/>
      <w:r w:rsidRPr="00C2268E">
        <w:rPr>
          <w:bCs/>
          <w:i w:val="0"/>
        </w:rPr>
        <w:t>мс</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применение диапазонов переопределяемых значений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сигналам контроля сети обмена информацией (для ТИ и ТС);</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физическим границам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технологическим пределам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скачку (для ТИ);</w:t>
      </w:r>
    </w:p>
    <w:p w:rsidR="00E263DE" w:rsidRPr="000E3BEE" w:rsidRDefault="00E263DE" w:rsidP="001F0AFD">
      <w:pPr>
        <w:pStyle w:val="aa"/>
        <w:widowControl/>
        <w:numPr>
          <w:ilvl w:val="2"/>
          <w:numId w:val="39"/>
        </w:numPr>
        <w:ind w:left="924" w:hanging="357"/>
        <w:rPr>
          <w:bCs/>
          <w:i w:val="0"/>
        </w:rPr>
      </w:pPr>
      <w:r w:rsidRPr="000E3BEE">
        <w:rPr>
          <w:bCs/>
          <w:i w:val="0"/>
        </w:rPr>
        <w:t>восст</w:t>
      </w:r>
      <w:r w:rsidR="00E56053" w:rsidRPr="000E3BEE">
        <w:rPr>
          <w:bCs/>
          <w:i w:val="0"/>
        </w:rPr>
        <w:t>ановление по дублям (для ТИ</w:t>
      </w:r>
      <w:r w:rsidRPr="000E3BEE">
        <w:rPr>
          <w:bCs/>
          <w:i w:val="0"/>
        </w:rPr>
        <w:t>);</w:t>
      </w:r>
    </w:p>
    <w:p w:rsidR="00E263DE" w:rsidRPr="000E3BEE" w:rsidRDefault="00E263DE" w:rsidP="001F0AFD">
      <w:pPr>
        <w:pStyle w:val="aa"/>
        <w:widowControl/>
        <w:numPr>
          <w:ilvl w:val="2"/>
          <w:numId w:val="39"/>
        </w:numPr>
        <w:ind w:left="924" w:hanging="357"/>
        <w:rPr>
          <w:bCs/>
          <w:i w:val="0"/>
        </w:rPr>
      </w:pPr>
      <w:r w:rsidRPr="000E3BEE">
        <w:rPr>
          <w:bCs/>
          <w:i w:val="0"/>
        </w:rPr>
        <w:t>контроль отклонения от нормального состояния (для ТС);</w:t>
      </w:r>
    </w:p>
    <w:p w:rsidR="00E263DE" w:rsidRPr="00C2268E" w:rsidRDefault="00E263DE" w:rsidP="001F0AFD">
      <w:pPr>
        <w:pStyle w:val="aa"/>
        <w:widowControl/>
        <w:numPr>
          <w:ilvl w:val="2"/>
          <w:numId w:val="39"/>
        </w:numPr>
        <w:ind w:left="924" w:hanging="357"/>
        <w:rPr>
          <w:bCs/>
          <w:i w:val="0"/>
        </w:rPr>
      </w:pPr>
      <w:r w:rsidRPr="00C2268E">
        <w:rPr>
          <w:bCs/>
          <w:i w:val="0"/>
        </w:rPr>
        <w:t xml:space="preserve">расчет формул </w:t>
      </w:r>
      <w:proofErr w:type="spellStart"/>
      <w:r w:rsidRPr="00C2268E">
        <w:rPr>
          <w:bCs/>
          <w:i w:val="0"/>
        </w:rPr>
        <w:t>оперативногодорасчета</w:t>
      </w:r>
      <w:proofErr w:type="spellEnd"/>
      <w:r w:rsidRPr="00C2268E">
        <w:rPr>
          <w:bCs/>
          <w:i w:val="0"/>
        </w:rPr>
        <w:t xml:space="preserve"> (для ТИ и ТС);</w:t>
      </w:r>
    </w:p>
    <w:p w:rsidR="00E263DE" w:rsidRPr="00C2268E" w:rsidRDefault="00E263DE" w:rsidP="001F0AFD">
      <w:pPr>
        <w:pStyle w:val="ac"/>
        <w:widowControl/>
        <w:numPr>
          <w:ilvl w:val="0"/>
          <w:numId w:val="36"/>
        </w:numPr>
        <w:spacing w:after="0"/>
        <w:ind w:left="924" w:hanging="357"/>
        <w:rPr>
          <w:i w:val="0"/>
        </w:rPr>
      </w:pPr>
      <w:r w:rsidRPr="00C2268E">
        <w:rPr>
          <w:i w:val="0"/>
        </w:rPr>
        <w:t>функция телеуправления;</w:t>
      </w:r>
    </w:p>
    <w:p w:rsidR="00E263DE" w:rsidRPr="00C2268E" w:rsidRDefault="00E263DE" w:rsidP="001F0AFD">
      <w:pPr>
        <w:pStyle w:val="ac"/>
        <w:widowControl/>
        <w:numPr>
          <w:ilvl w:val="0"/>
          <w:numId w:val="36"/>
        </w:numPr>
        <w:spacing w:after="0"/>
        <w:ind w:left="924" w:hanging="357"/>
        <w:rPr>
          <w:i w:val="0"/>
        </w:rPr>
      </w:pPr>
      <w:r w:rsidRPr="00C2268E">
        <w:rPr>
          <w:i w:val="0"/>
        </w:rPr>
        <w:t>события:</w:t>
      </w:r>
    </w:p>
    <w:p w:rsidR="00E263DE" w:rsidRPr="00C2268E" w:rsidRDefault="00E263DE" w:rsidP="001F0AFD">
      <w:pPr>
        <w:pStyle w:val="ac"/>
        <w:widowControl/>
        <w:numPr>
          <w:ilvl w:val="0"/>
          <w:numId w:val="38"/>
        </w:numPr>
        <w:spacing w:after="0"/>
        <w:ind w:left="924" w:hanging="357"/>
        <w:rPr>
          <w:i w:val="0"/>
        </w:rPr>
      </w:pPr>
      <w:r w:rsidRPr="00C2268E">
        <w:rPr>
          <w:i w:val="0"/>
        </w:rPr>
        <w:t>генерация и обработка событий;</w:t>
      </w:r>
    </w:p>
    <w:p w:rsidR="00E263DE" w:rsidRPr="00C2268E" w:rsidRDefault="00E263DE" w:rsidP="001F0AFD">
      <w:pPr>
        <w:pStyle w:val="ac"/>
        <w:widowControl/>
        <w:numPr>
          <w:ilvl w:val="0"/>
          <w:numId w:val="38"/>
        </w:numPr>
        <w:spacing w:after="0"/>
        <w:ind w:left="924" w:hanging="357"/>
        <w:rPr>
          <w:i w:val="0"/>
        </w:rPr>
      </w:pPr>
      <w:r w:rsidRPr="00C2268E">
        <w:rPr>
          <w:i w:val="0"/>
        </w:rPr>
        <w:t>уведомление клиентских и серверных задач о событиях;</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событий на АРМ;</w:t>
      </w:r>
    </w:p>
    <w:p w:rsidR="00E263DE" w:rsidRPr="00C2268E" w:rsidRDefault="00E263DE" w:rsidP="001F0AFD">
      <w:pPr>
        <w:pStyle w:val="ac"/>
        <w:widowControl/>
        <w:numPr>
          <w:ilvl w:val="0"/>
          <w:numId w:val="38"/>
        </w:numPr>
        <w:spacing w:after="0"/>
        <w:ind w:left="924" w:hanging="357"/>
        <w:rPr>
          <w:i w:val="0"/>
        </w:rPr>
      </w:pPr>
      <w:r w:rsidRPr="00C2268E">
        <w:rPr>
          <w:i w:val="0"/>
        </w:rPr>
        <w:t>звуковое сопровождение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напоминаний;</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данных:</w:t>
      </w:r>
    </w:p>
    <w:p w:rsidR="00E263DE" w:rsidRPr="00C2268E" w:rsidRDefault="00E263DE" w:rsidP="001F0AFD">
      <w:pPr>
        <w:pStyle w:val="ac"/>
        <w:widowControl/>
        <w:numPr>
          <w:ilvl w:val="0"/>
          <w:numId w:val="38"/>
        </w:numPr>
        <w:spacing w:after="0"/>
        <w:ind w:left="924" w:hanging="357"/>
        <w:rPr>
          <w:i w:val="0"/>
        </w:rPr>
      </w:pPr>
      <w:r w:rsidRPr="00C2268E">
        <w:rPr>
          <w:i w:val="0"/>
        </w:rPr>
        <w:t>графические формы;</w:t>
      </w:r>
    </w:p>
    <w:p w:rsidR="00E263DE" w:rsidRPr="00C2268E" w:rsidRDefault="00E263DE" w:rsidP="001F0AFD">
      <w:pPr>
        <w:pStyle w:val="ac"/>
        <w:widowControl/>
        <w:numPr>
          <w:ilvl w:val="0"/>
          <w:numId w:val="38"/>
        </w:numPr>
        <w:spacing w:after="0"/>
        <w:ind w:left="924" w:hanging="357"/>
        <w:rPr>
          <w:i w:val="0"/>
        </w:rPr>
      </w:pPr>
      <w:r w:rsidRPr="00C2268E">
        <w:rPr>
          <w:i w:val="0"/>
        </w:rPr>
        <w:t>табличные формы;</w:t>
      </w:r>
    </w:p>
    <w:p w:rsidR="00E263DE" w:rsidRPr="00C2268E" w:rsidRDefault="00E263DE" w:rsidP="001F0AFD">
      <w:pPr>
        <w:pStyle w:val="ac"/>
        <w:widowControl/>
        <w:numPr>
          <w:ilvl w:val="0"/>
          <w:numId w:val="38"/>
        </w:numPr>
        <w:spacing w:after="0"/>
        <w:ind w:left="924" w:hanging="357"/>
        <w:rPr>
          <w:i w:val="0"/>
        </w:rPr>
      </w:pPr>
      <w:r w:rsidRPr="00C2268E">
        <w:rPr>
          <w:i w:val="0"/>
        </w:rPr>
        <w:t>визуальный анализ иерархических объектов;</w:t>
      </w:r>
    </w:p>
    <w:p w:rsidR="00E263DE" w:rsidRPr="00C2268E" w:rsidRDefault="00E263DE" w:rsidP="001F0AFD">
      <w:pPr>
        <w:pStyle w:val="ac"/>
        <w:widowControl/>
        <w:numPr>
          <w:ilvl w:val="0"/>
          <w:numId w:val="38"/>
        </w:numPr>
        <w:spacing w:after="0"/>
        <w:ind w:left="924" w:hanging="357"/>
        <w:rPr>
          <w:i w:val="0"/>
        </w:rPr>
      </w:pPr>
      <w:r w:rsidRPr="00C2268E">
        <w:rPr>
          <w:i w:val="0"/>
        </w:rPr>
        <w:t>динамические наборы (в графическом и табличном виде);</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lastRenderedPageBreak/>
        <w:t>web</w:t>
      </w:r>
      <w:proofErr w:type="spellEnd"/>
      <w:r w:rsidRPr="00C2268E">
        <w:rPr>
          <w:i w:val="0"/>
        </w:rPr>
        <w:t>-интерфейс;</w:t>
      </w:r>
    </w:p>
    <w:p w:rsidR="00E263DE" w:rsidRPr="00C2268E" w:rsidRDefault="00E263DE" w:rsidP="001F0AFD">
      <w:pPr>
        <w:pStyle w:val="ac"/>
        <w:widowControl/>
        <w:numPr>
          <w:ilvl w:val="0"/>
          <w:numId w:val="38"/>
        </w:numPr>
        <w:spacing w:after="0"/>
        <w:ind w:left="924" w:hanging="357"/>
        <w:rPr>
          <w:i w:val="0"/>
        </w:rPr>
      </w:pPr>
      <w:r w:rsidRPr="00C2268E">
        <w:rPr>
          <w:i w:val="0"/>
        </w:rPr>
        <w:t>работа со средствами коллективного отображения;</w:t>
      </w:r>
    </w:p>
    <w:p w:rsidR="00E263DE" w:rsidRPr="00C2268E" w:rsidRDefault="00E263DE" w:rsidP="001F0AFD">
      <w:pPr>
        <w:pStyle w:val="ac"/>
        <w:widowControl/>
        <w:numPr>
          <w:ilvl w:val="0"/>
          <w:numId w:val="38"/>
        </w:numPr>
        <w:spacing w:after="0"/>
        <w:ind w:left="924" w:hanging="357"/>
        <w:rPr>
          <w:i w:val="0"/>
        </w:rPr>
      </w:pPr>
      <w:r w:rsidRPr="00C2268E">
        <w:rPr>
          <w:i w:val="0"/>
        </w:rPr>
        <w:t>отслеживание изменений ТС;</w:t>
      </w:r>
    </w:p>
    <w:p w:rsidR="00E263DE" w:rsidRPr="00C2268E" w:rsidRDefault="00E263DE" w:rsidP="001F0AFD">
      <w:pPr>
        <w:pStyle w:val="ac"/>
        <w:widowControl/>
        <w:numPr>
          <w:ilvl w:val="0"/>
          <w:numId w:val="38"/>
        </w:numPr>
        <w:spacing w:after="0"/>
        <w:ind w:left="924" w:hanging="357"/>
        <w:rPr>
          <w:i w:val="0"/>
        </w:rPr>
      </w:pPr>
      <w:r w:rsidRPr="00C2268E">
        <w:rPr>
          <w:i w:val="0"/>
        </w:rPr>
        <w:t>просмотр архивных событий комплекса;</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интеллектуальной системы поиска и фильтрации событий с использованием функции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t>мультиэкранный</w:t>
      </w:r>
      <w:proofErr w:type="spellEnd"/>
      <w:r w:rsidRPr="00C2268E">
        <w:rPr>
          <w:i w:val="0"/>
        </w:rPr>
        <w:t xml:space="preserve"> объединенный интерфейс пользователя АРМ, использующий единое средство управления для всех отображающих мониторов АРМ (в том числе и элементов системы коллективного отображения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t>одновременное управление мониторами системы коллективного отображения информации с двух и более АРМ их штатными средствами управления;</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иерархической структуры сети обмена информацией с контролем узлов обмена;</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диспетчерских пометок;</w:t>
      </w:r>
    </w:p>
    <w:p w:rsidR="00E263DE" w:rsidRPr="00C2268E" w:rsidRDefault="00E263DE" w:rsidP="001F0AFD">
      <w:pPr>
        <w:pStyle w:val="ac"/>
        <w:widowControl/>
        <w:numPr>
          <w:ilvl w:val="0"/>
          <w:numId w:val="36"/>
        </w:numPr>
        <w:spacing w:after="0"/>
        <w:ind w:left="924" w:hanging="357"/>
        <w:rPr>
          <w:i w:val="0"/>
        </w:rPr>
      </w:pPr>
      <w:r w:rsidRPr="00C2268E">
        <w:rPr>
          <w:i w:val="0"/>
        </w:rPr>
        <w:t>автоматизация действий диспетчера:</w:t>
      </w:r>
    </w:p>
    <w:p w:rsidR="00E263DE" w:rsidRPr="00C2268E" w:rsidRDefault="00E263DE" w:rsidP="001F0AFD">
      <w:pPr>
        <w:pStyle w:val="ac"/>
        <w:widowControl/>
        <w:numPr>
          <w:ilvl w:val="0"/>
          <w:numId w:val="73"/>
        </w:numPr>
        <w:spacing w:after="0"/>
        <w:rPr>
          <w:i w:val="0"/>
        </w:rPr>
      </w:pPr>
      <w:r w:rsidRPr="00C2268E">
        <w:rPr>
          <w:i w:val="0"/>
        </w:rPr>
        <w:t>ведение оперативного электронного журнала;</w:t>
      </w:r>
    </w:p>
    <w:p w:rsidR="00E263DE" w:rsidRPr="00C2268E" w:rsidRDefault="00E263DE" w:rsidP="001F0AFD">
      <w:pPr>
        <w:pStyle w:val="ac"/>
        <w:widowControl/>
        <w:numPr>
          <w:ilvl w:val="0"/>
          <w:numId w:val="73"/>
        </w:numPr>
        <w:spacing w:after="0"/>
        <w:rPr>
          <w:i w:val="0"/>
        </w:rPr>
      </w:pPr>
      <w:r w:rsidRPr="00C2268E">
        <w:rPr>
          <w:i w:val="0"/>
        </w:rPr>
        <w:t>работа с диспетчерскими пометками;</w:t>
      </w:r>
    </w:p>
    <w:p w:rsidR="00E263DE" w:rsidRPr="00C2268E" w:rsidRDefault="00E263DE" w:rsidP="001F0AFD">
      <w:pPr>
        <w:pStyle w:val="ac"/>
        <w:widowControl/>
        <w:numPr>
          <w:ilvl w:val="0"/>
          <w:numId w:val="73"/>
        </w:numPr>
        <w:spacing w:after="0"/>
        <w:rPr>
          <w:i w:val="0"/>
        </w:rPr>
      </w:pPr>
      <w:r w:rsidRPr="00C2268E">
        <w:rPr>
          <w:i w:val="0"/>
        </w:rPr>
        <w:t>автоматическая фиксация прием/передачи смены;</w:t>
      </w:r>
    </w:p>
    <w:p w:rsidR="00E263DE" w:rsidRPr="00C2268E" w:rsidRDefault="00E263DE" w:rsidP="001F0AFD">
      <w:pPr>
        <w:pStyle w:val="ac"/>
        <w:widowControl/>
        <w:numPr>
          <w:ilvl w:val="0"/>
          <w:numId w:val="36"/>
        </w:numPr>
        <w:spacing w:after="0"/>
        <w:ind w:left="924" w:hanging="357"/>
        <w:rPr>
          <w:i w:val="0"/>
        </w:rPr>
      </w:pPr>
      <w:r w:rsidRPr="00C2268E">
        <w:rPr>
          <w:i w:val="0"/>
        </w:rPr>
        <w:t>технологические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данных (математические, логические, бинарные, электротехнические, временные и другие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агрегированных величин (интегралы, средневзвешенные, среднеарифметические, экстремумы, суммы) по заданным периодам;</w:t>
      </w:r>
    </w:p>
    <w:p w:rsidR="00E263DE" w:rsidRPr="00C2268E" w:rsidRDefault="00E263DE" w:rsidP="001F0AFD">
      <w:pPr>
        <w:pStyle w:val="ac"/>
        <w:widowControl/>
        <w:numPr>
          <w:ilvl w:val="0"/>
          <w:numId w:val="74"/>
        </w:numPr>
        <w:spacing w:after="0"/>
        <w:ind w:left="924" w:hanging="357"/>
        <w:rPr>
          <w:i w:val="0"/>
        </w:rPr>
      </w:pPr>
      <w:r w:rsidRPr="00C2268E">
        <w:rPr>
          <w:i w:val="0"/>
        </w:rPr>
        <w:t>формирование суточных ведомостей;</w:t>
      </w:r>
    </w:p>
    <w:p w:rsidR="00E263DE" w:rsidRPr="00C2268E" w:rsidRDefault="00E263DE" w:rsidP="001F0AFD">
      <w:pPr>
        <w:pStyle w:val="ac"/>
        <w:widowControl/>
        <w:numPr>
          <w:ilvl w:val="0"/>
          <w:numId w:val="74"/>
        </w:numPr>
        <w:spacing w:after="0"/>
        <w:ind w:left="924" w:hanging="357"/>
        <w:rPr>
          <w:i w:val="0"/>
        </w:rPr>
      </w:pPr>
      <w:r w:rsidRPr="00C2268E">
        <w:rPr>
          <w:i w:val="0"/>
        </w:rPr>
        <w:t xml:space="preserve">контроль </w:t>
      </w:r>
      <w:proofErr w:type="spellStart"/>
      <w:r w:rsidRPr="00C2268E">
        <w:rPr>
          <w:i w:val="0"/>
        </w:rPr>
        <w:t>перетоков</w:t>
      </w:r>
      <w:proofErr w:type="spellEnd"/>
      <w:r w:rsidRPr="00C2268E">
        <w:rPr>
          <w:i w:val="0"/>
        </w:rPr>
        <w:t xml:space="preserve"> в опасных сечениях;</w:t>
      </w:r>
    </w:p>
    <w:p w:rsidR="00E263DE" w:rsidRPr="00C2268E" w:rsidRDefault="00E263DE" w:rsidP="001F0AFD">
      <w:pPr>
        <w:pStyle w:val="ac"/>
        <w:widowControl/>
        <w:numPr>
          <w:ilvl w:val="0"/>
          <w:numId w:val="74"/>
        </w:numPr>
        <w:spacing w:after="0"/>
        <w:ind w:left="924" w:hanging="357"/>
        <w:rPr>
          <w:i w:val="0"/>
        </w:rPr>
      </w:pPr>
      <w:r w:rsidRPr="00C2268E">
        <w:rPr>
          <w:i w:val="0"/>
        </w:rPr>
        <w:t>контроль уровней напряжения;</w:t>
      </w:r>
    </w:p>
    <w:p w:rsidR="00E263DE" w:rsidRPr="000E3BEE" w:rsidRDefault="00E263DE" w:rsidP="001F0AFD">
      <w:pPr>
        <w:pStyle w:val="ac"/>
        <w:widowControl/>
        <w:numPr>
          <w:ilvl w:val="0"/>
          <w:numId w:val="74"/>
        </w:numPr>
        <w:spacing w:after="0"/>
        <w:ind w:left="924" w:hanging="357"/>
        <w:rPr>
          <w:i w:val="0"/>
        </w:rPr>
      </w:pPr>
      <w:r w:rsidRPr="000E3BEE">
        <w:rPr>
          <w:i w:val="0"/>
        </w:rPr>
        <w:t>контроль токовой загрузки оборудования;</w:t>
      </w:r>
    </w:p>
    <w:p w:rsidR="00E263DE" w:rsidRPr="00C2268E" w:rsidRDefault="00E263DE" w:rsidP="001F0AFD">
      <w:pPr>
        <w:pStyle w:val="ac"/>
        <w:widowControl/>
        <w:numPr>
          <w:ilvl w:val="0"/>
          <w:numId w:val="74"/>
        </w:numPr>
        <w:spacing w:after="0"/>
        <w:ind w:left="924" w:hanging="357"/>
        <w:rPr>
          <w:i w:val="0"/>
        </w:rPr>
      </w:pPr>
      <w:r w:rsidRPr="000E3BEE">
        <w:rPr>
          <w:i w:val="0"/>
        </w:rPr>
        <w:t xml:space="preserve">формирование отчетных документов в формате </w:t>
      </w:r>
      <w:proofErr w:type="spellStart"/>
      <w:r w:rsidRPr="000E3BEE">
        <w:rPr>
          <w:i w:val="0"/>
        </w:rPr>
        <w:t>Excel</w:t>
      </w:r>
      <w:proofErr w:type="spellEnd"/>
      <w:r w:rsidRPr="000E3BEE">
        <w:rPr>
          <w:i w:val="0"/>
        </w:rPr>
        <w:t xml:space="preserve"> (графики по измерениям,</w:t>
      </w:r>
      <w:r w:rsidRPr="00C2268E">
        <w:rPr>
          <w:i w:val="0"/>
        </w:rPr>
        <w:t xml:space="preserve"> результаты мониторинга режимов сети и т.п.);</w:t>
      </w:r>
    </w:p>
    <w:p w:rsidR="00E263DE" w:rsidRPr="00C2268E" w:rsidRDefault="00E263DE" w:rsidP="001F0AFD">
      <w:pPr>
        <w:pStyle w:val="ac"/>
        <w:widowControl/>
        <w:numPr>
          <w:ilvl w:val="0"/>
          <w:numId w:val="74"/>
        </w:numPr>
        <w:spacing w:after="0"/>
        <w:ind w:left="924" w:hanging="357"/>
        <w:rPr>
          <w:i w:val="0"/>
        </w:rPr>
      </w:pPr>
      <w:r w:rsidRPr="00C2268E">
        <w:rPr>
          <w:i w:val="0"/>
        </w:rPr>
        <w:t>ретроспективный просмотр и анализ изменения состояния объектов контроля в пошаговом режиме через интерфейс пользователя;</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процессора топологии:</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топологическая окраска элементов сети в зависимости от состояния;</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топологические блокировки;</w:t>
      </w:r>
    </w:p>
    <w:p w:rsidR="00E263DE" w:rsidRPr="00C2268E" w:rsidRDefault="00E263DE" w:rsidP="001F0AFD">
      <w:pPr>
        <w:pStyle w:val="aa"/>
        <w:widowControl/>
        <w:numPr>
          <w:ilvl w:val="2"/>
          <w:numId w:val="39"/>
        </w:numPr>
        <w:ind w:left="924" w:hanging="357"/>
        <w:rPr>
          <w:i w:val="0"/>
        </w:rPr>
      </w:pPr>
      <w:r w:rsidRPr="00C2268E">
        <w:rPr>
          <w:bCs/>
          <w:i w:val="0"/>
        </w:rPr>
        <w:t>определение</w:t>
      </w:r>
      <w:r w:rsidRPr="00C2268E">
        <w:rPr>
          <w:i w:val="0"/>
        </w:rPr>
        <w:t xml:space="preserve"> связности элементов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управление доступом:</w:t>
      </w:r>
    </w:p>
    <w:p w:rsidR="00E263DE" w:rsidRPr="00C2268E" w:rsidRDefault="00E263DE" w:rsidP="001F0AFD">
      <w:pPr>
        <w:pStyle w:val="ac"/>
        <w:widowControl/>
        <w:numPr>
          <w:ilvl w:val="0"/>
          <w:numId w:val="75"/>
        </w:numPr>
        <w:spacing w:after="0"/>
        <w:rPr>
          <w:i w:val="0"/>
        </w:rPr>
      </w:pPr>
      <w:r w:rsidRPr="00C2268E">
        <w:rPr>
          <w:i w:val="0"/>
        </w:rPr>
        <w:t>централизованное ведение списка пользователей;</w:t>
      </w:r>
    </w:p>
    <w:p w:rsidR="00E263DE" w:rsidRPr="00C2268E" w:rsidRDefault="00E263DE" w:rsidP="001F0AFD">
      <w:pPr>
        <w:pStyle w:val="ac"/>
        <w:widowControl/>
        <w:numPr>
          <w:ilvl w:val="0"/>
          <w:numId w:val="75"/>
        </w:numPr>
        <w:spacing w:after="0"/>
        <w:rPr>
          <w:i w:val="0"/>
        </w:rPr>
      </w:pPr>
      <w:r w:rsidRPr="00C2268E">
        <w:rPr>
          <w:i w:val="0"/>
        </w:rPr>
        <w:t>разделение доступа к функциям АРМ на основании ролей пользователей;</w:t>
      </w:r>
    </w:p>
    <w:p w:rsidR="00E263DE" w:rsidRPr="00C2268E" w:rsidRDefault="00E263DE" w:rsidP="001F0AFD">
      <w:pPr>
        <w:pStyle w:val="ac"/>
        <w:widowControl/>
        <w:numPr>
          <w:ilvl w:val="0"/>
          <w:numId w:val="75"/>
        </w:numPr>
        <w:spacing w:after="0"/>
        <w:rPr>
          <w:i w:val="0"/>
        </w:rPr>
      </w:pPr>
      <w:r w:rsidRPr="00C2268E">
        <w:rPr>
          <w:i w:val="0"/>
        </w:rPr>
        <w:t>протоколирование действий пользователей;</w:t>
      </w:r>
    </w:p>
    <w:p w:rsidR="00E263DE" w:rsidRPr="00C2268E" w:rsidRDefault="00E263DE" w:rsidP="003434B0">
      <w:pPr>
        <w:pStyle w:val="ac"/>
        <w:widowControl/>
        <w:spacing w:after="0"/>
        <w:ind w:left="924"/>
        <w:rPr>
          <w:i w:val="0"/>
        </w:rPr>
      </w:pPr>
      <w:r w:rsidRPr="00C2268E">
        <w:rPr>
          <w:i w:val="0"/>
        </w:rPr>
        <w:t>обслуживание комплекса:</w:t>
      </w:r>
    </w:p>
    <w:p w:rsidR="00E263DE" w:rsidRPr="00C2268E" w:rsidRDefault="00E263DE" w:rsidP="001F0AFD">
      <w:pPr>
        <w:pStyle w:val="ac"/>
        <w:widowControl/>
        <w:numPr>
          <w:ilvl w:val="0"/>
          <w:numId w:val="76"/>
        </w:numPr>
        <w:spacing w:after="0"/>
        <w:rPr>
          <w:i w:val="0"/>
        </w:rPr>
      </w:pPr>
      <w:r w:rsidRPr="00C2268E">
        <w:rPr>
          <w:i w:val="0"/>
        </w:rPr>
        <w:t>корректировка настроек без остановки работы комплекса;</w:t>
      </w:r>
    </w:p>
    <w:p w:rsidR="00E263DE" w:rsidRPr="00C2268E" w:rsidRDefault="00E263DE" w:rsidP="001F0AFD">
      <w:pPr>
        <w:pStyle w:val="ac"/>
        <w:widowControl/>
        <w:numPr>
          <w:ilvl w:val="0"/>
          <w:numId w:val="76"/>
        </w:numPr>
        <w:spacing w:after="0"/>
        <w:rPr>
          <w:i w:val="0"/>
        </w:rPr>
      </w:pPr>
      <w:r w:rsidRPr="00C2268E">
        <w:rPr>
          <w:i w:val="0"/>
        </w:rPr>
        <w:t>система мониторинга и диагностики работы комплекса;</w:t>
      </w:r>
    </w:p>
    <w:p w:rsidR="00E263DE" w:rsidRPr="00C2268E" w:rsidRDefault="00E263DE" w:rsidP="001F0AFD">
      <w:pPr>
        <w:pStyle w:val="ac"/>
        <w:widowControl/>
        <w:numPr>
          <w:ilvl w:val="0"/>
          <w:numId w:val="76"/>
        </w:numPr>
        <w:spacing w:after="0"/>
        <w:rPr>
          <w:i w:val="0"/>
        </w:rPr>
      </w:pPr>
      <w:r w:rsidRPr="00C2268E">
        <w:rPr>
          <w:i w:val="0"/>
        </w:rPr>
        <w:t>мониторинг каналов сбора данных телемеханики;</w:t>
      </w:r>
    </w:p>
    <w:p w:rsidR="00E263DE" w:rsidRPr="00C2268E" w:rsidRDefault="003434B0" w:rsidP="001F0AFD">
      <w:pPr>
        <w:pStyle w:val="ac"/>
        <w:widowControl/>
        <w:numPr>
          <w:ilvl w:val="0"/>
          <w:numId w:val="76"/>
        </w:numPr>
        <w:spacing w:after="0"/>
        <w:rPr>
          <w:i w:val="0"/>
        </w:rPr>
      </w:pPr>
      <w:r>
        <w:rPr>
          <w:i w:val="0"/>
        </w:rPr>
        <w:t>аудит комплекса;</w:t>
      </w:r>
    </w:p>
    <w:p w:rsidR="00E263DE" w:rsidRPr="000E3BEE" w:rsidRDefault="00E263DE" w:rsidP="001F0AFD">
      <w:pPr>
        <w:pStyle w:val="ac"/>
        <w:widowControl/>
        <w:numPr>
          <w:ilvl w:val="0"/>
          <w:numId w:val="38"/>
        </w:numPr>
        <w:spacing w:after="0"/>
        <w:ind w:left="924" w:hanging="357"/>
        <w:rPr>
          <w:i w:val="0"/>
        </w:rPr>
      </w:pPr>
      <w:r w:rsidRPr="000E3BEE">
        <w:rPr>
          <w:i w:val="0"/>
        </w:rPr>
        <w:t>создание ежедневных резервных копий баз данных;</w:t>
      </w:r>
    </w:p>
    <w:p w:rsidR="00E263DE" w:rsidRPr="000E3BEE" w:rsidRDefault="00E263DE" w:rsidP="001F0AFD">
      <w:pPr>
        <w:pStyle w:val="ac"/>
        <w:widowControl/>
        <w:numPr>
          <w:ilvl w:val="0"/>
          <w:numId w:val="38"/>
        </w:numPr>
        <w:spacing w:after="0"/>
        <w:ind w:left="924" w:hanging="357"/>
        <w:rPr>
          <w:i w:val="0"/>
        </w:rPr>
      </w:pPr>
      <w:r w:rsidRPr="000E3BEE">
        <w:rPr>
          <w:i w:val="0"/>
        </w:rPr>
        <w:t>ведение архивов ТС и ТИ;</w:t>
      </w:r>
    </w:p>
    <w:p w:rsidR="00E263DE" w:rsidRPr="000E3BEE" w:rsidRDefault="00D856B5" w:rsidP="001F0AFD">
      <w:pPr>
        <w:pStyle w:val="ac"/>
        <w:widowControl/>
        <w:numPr>
          <w:ilvl w:val="0"/>
          <w:numId w:val="38"/>
        </w:numPr>
        <w:spacing w:after="0"/>
        <w:ind w:left="924" w:hanging="357"/>
        <w:rPr>
          <w:i w:val="0"/>
        </w:rPr>
      </w:pPr>
      <w:r w:rsidRPr="000E3BEE">
        <w:rPr>
          <w:i w:val="0"/>
        </w:rPr>
        <w:t>возможность принудительного (ручного)</w:t>
      </w:r>
      <w:r w:rsidR="00E263DE" w:rsidRPr="000E3BEE">
        <w:rPr>
          <w:i w:val="0"/>
        </w:rPr>
        <w:t xml:space="preserve"> опрос</w:t>
      </w:r>
      <w:r w:rsidR="003434B0">
        <w:rPr>
          <w:i w:val="0"/>
        </w:rPr>
        <w:t>а</w:t>
      </w:r>
      <w:r w:rsidR="00E263DE" w:rsidRPr="000E3BEE">
        <w:rPr>
          <w:i w:val="0"/>
        </w:rPr>
        <w:t xml:space="preserve"> данных ТМ;</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архивных данных прямо схеме (т.е. отображение положений КА и значений в </w:t>
      </w:r>
      <w:proofErr w:type="gramStart"/>
      <w:r w:rsidRPr="00C2268E">
        <w:rPr>
          <w:i w:val="0"/>
        </w:rPr>
        <w:t>какой то</w:t>
      </w:r>
      <w:proofErr w:type="gramEnd"/>
      <w:r w:rsidRPr="00C2268E">
        <w:rPr>
          <w:i w:val="0"/>
        </w:rPr>
        <w:t xml:space="preserve"> момент времени);</w:t>
      </w:r>
    </w:p>
    <w:p w:rsidR="00E263DE" w:rsidRPr="00C2268E" w:rsidRDefault="00E263DE" w:rsidP="001F0AFD">
      <w:pPr>
        <w:pStyle w:val="ac"/>
        <w:widowControl/>
        <w:numPr>
          <w:ilvl w:val="0"/>
          <w:numId w:val="38"/>
        </w:numPr>
        <w:spacing w:after="0"/>
        <w:ind w:left="924" w:hanging="357"/>
        <w:rPr>
          <w:i w:val="0"/>
        </w:rPr>
      </w:pPr>
      <w:r w:rsidRPr="00C2268E">
        <w:rPr>
          <w:i w:val="0"/>
        </w:rPr>
        <w:t>вывод на печать схем, графиков и списков событий в следующих режимах:</w:t>
      </w:r>
    </w:p>
    <w:p w:rsidR="00E263DE" w:rsidRPr="00C2268E" w:rsidRDefault="00E263DE" w:rsidP="001F0AFD">
      <w:pPr>
        <w:pStyle w:val="aa"/>
        <w:widowControl/>
        <w:numPr>
          <w:ilvl w:val="2"/>
          <w:numId w:val="39"/>
        </w:numPr>
        <w:ind w:left="924" w:hanging="357"/>
        <w:rPr>
          <w:bCs/>
          <w:i w:val="0"/>
        </w:rPr>
      </w:pPr>
      <w:r w:rsidRPr="00C2268E">
        <w:rPr>
          <w:bCs/>
          <w:i w:val="0"/>
        </w:rPr>
        <w:t>печать в файл;</w:t>
      </w:r>
    </w:p>
    <w:p w:rsidR="00E263DE" w:rsidRPr="00C2268E" w:rsidRDefault="00E263DE" w:rsidP="001F0AFD">
      <w:pPr>
        <w:pStyle w:val="aa"/>
        <w:widowControl/>
        <w:numPr>
          <w:ilvl w:val="2"/>
          <w:numId w:val="39"/>
        </w:numPr>
        <w:ind w:left="924" w:hanging="357"/>
        <w:rPr>
          <w:bCs/>
          <w:i w:val="0"/>
        </w:rPr>
      </w:pPr>
      <w:r w:rsidRPr="00C2268E">
        <w:rPr>
          <w:bCs/>
          <w:i w:val="0"/>
        </w:rPr>
        <w:t>печать экрана;</w:t>
      </w:r>
    </w:p>
    <w:p w:rsidR="00E263DE" w:rsidRPr="00C2268E" w:rsidRDefault="00E263DE" w:rsidP="001F0AFD">
      <w:pPr>
        <w:pStyle w:val="aa"/>
        <w:widowControl/>
        <w:numPr>
          <w:ilvl w:val="2"/>
          <w:numId w:val="39"/>
        </w:numPr>
        <w:ind w:left="924" w:hanging="357"/>
        <w:rPr>
          <w:i w:val="0"/>
        </w:rPr>
      </w:pPr>
      <w:r w:rsidRPr="00C2268E">
        <w:rPr>
          <w:bCs/>
          <w:i w:val="0"/>
        </w:rPr>
        <w:t>мозаичная</w:t>
      </w:r>
      <w:r w:rsidRPr="00C2268E">
        <w:rPr>
          <w:i w:val="0"/>
        </w:rPr>
        <w:t xml:space="preserve"> печать;</w:t>
      </w:r>
    </w:p>
    <w:p w:rsidR="00E263DE" w:rsidRPr="00C2268E" w:rsidRDefault="00E263DE" w:rsidP="001F0AFD">
      <w:pPr>
        <w:pStyle w:val="ac"/>
        <w:widowControl/>
        <w:numPr>
          <w:ilvl w:val="0"/>
          <w:numId w:val="36"/>
        </w:numPr>
        <w:spacing w:after="0"/>
        <w:ind w:left="924" w:hanging="357"/>
        <w:rPr>
          <w:i w:val="0"/>
        </w:rPr>
      </w:pPr>
      <w:r w:rsidRPr="00C2268E">
        <w:rPr>
          <w:i w:val="0"/>
        </w:rPr>
        <w:lastRenderedPageBreak/>
        <w:t>наличие встроенного электронного оперативного журнала;</w:t>
      </w:r>
    </w:p>
    <w:p w:rsidR="00E263DE" w:rsidRPr="00C2268E" w:rsidRDefault="00E263DE" w:rsidP="001F0AFD">
      <w:pPr>
        <w:pStyle w:val="ac"/>
        <w:widowControl/>
        <w:numPr>
          <w:ilvl w:val="0"/>
          <w:numId w:val="36"/>
        </w:numPr>
        <w:spacing w:after="0"/>
        <w:ind w:left="924" w:hanging="357"/>
        <w:rPr>
          <w:i w:val="0"/>
        </w:rPr>
      </w:pPr>
      <w:r w:rsidRPr="00C2268E">
        <w:rPr>
          <w:i w:val="0"/>
        </w:rPr>
        <w:t>наличие единого графического редактора, позволяющего обеспечивать ввод данных и редактирование информационно-вычислительной модели, математической и топологической модели, расчетной модели, тренажерной модели и геоинформационной модели сети.</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6" w:name="_Toc366841786"/>
      <w:r w:rsidRPr="00C2268E">
        <w:rPr>
          <w:rFonts w:ascii="Times New Roman" w:hAnsi="Times New Roman"/>
          <w:sz w:val="24"/>
          <w:szCs w:val="24"/>
        </w:rPr>
        <w:t>Система расчетно-аналитического обеспечения</w:t>
      </w:r>
      <w:bookmarkEnd w:id="16"/>
      <w:r w:rsidR="006B6701" w:rsidRPr="00C2268E">
        <w:rPr>
          <w:rFonts w:ascii="Times New Roman" w:hAnsi="Times New Roman"/>
          <w:sz w:val="24"/>
          <w:szCs w:val="24"/>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 xml:space="preserve">Для выполнения функций расчетно-аналитического обеспечения о текущих, планируемых и ретроспективных режимах работы электрической сети, проектируемый </w:t>
      </w:r>
      <w:proofErr w:type="gramStart"/>
      <w:r w:rsidRPr="00C2268E">
        <w:rPr>
          <w:b w:val="0"/>
          <w:sz w:val="24"/>
          <w:szCs w:val="24"/>
        </w:rPr>
        <w:t>ПТК  должен</w:t>
      </w:r>
      <w:proofErr w:type="gramEnd"/>
      <w:r w:rsidRPr="00C2268E">
        <w:rPr>
          <w:b w:val="0"/>
          <w:sz w:val="24"/>
          <w:szCs w:val="24"/>
        </w:rPr>
        <w:t xml:space="preserve"> иметь в своем </w:t>
      </w:r>
      <w:r w:rsidR="00AF40E5">
        <w:rPr>
          <w:b w:val="0"/>
          <w:sz w:val="24"/>
          <w:szCs w:val="24"/>
        </w:rPr>
        <w:t xml:space="preserve">составе </w:t>
      </w:r>
      <w:r w:rsidRPr="00C2268E">
        <w:rPr>
          <w:b w:val="0"/>
          <w:sz w:val="24"/>
          <w:szCs w:val="24"/>
        </w:rPr>
        <w:t>систему расчетно-аналитического обеспечения, использующую единую программно-аппаратную платформу и обеспечивать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синтез расчетной модели электрической сети;</w:t>
      </w:r>
    </w:p>
    <w:p w:rsidR="00E263DE" w:rsidRPr="00C2268E" w:rsidRDefault="00E263DE" w:rsidP="001F0AFD">
      <w:pPr>
        <w:pStyle w:val="ac"/>
        <w:widowControl/>
        <w:numPr>
          <w:ilvl w:val="0"/>
          <w:numId w:val="36"/>
        </w:numPr>
        <w:spacing w:after="0"/>
        <w:ind w:left="924" w:hanging="357"/>
        <w:rPr>
          <w:i w:val="0"/>
        </w:rPr>
      </w:pPr>
      <w:proofErr w:type="spellStart"/>
      <w:r w:rsidRPr="00C2268E">
        <w:rPr>
          <w:i w:val="0"/>
        </w:rPr>
        <w:t>достоверизацию</w:t>
      </w:r>
      <w:proofErr w:type="spellEnd"/>
      <w:r w:rsidRPr="00C2268E">
        <w:rPr>
          <w:i w:val="0"/>
        </w:rPr>
        <w:t xml:space="preserve"> принимаемой </w:t>
      </w:r>
      <w:proofErr w:type="gramStart"/>
      <w:r w:rsidRPr="00C2268E">
        <w:rPr>
          <w:i w:val="0"/>
        </w:rPr>
        <w:t>ПТК  телеметрической</w:t>
      </w:r>
      <w:proofErr w:type="gramEnd"/>
      <w:r w:rsidRPr="00C2268E">
        <w:rPr>
          <w:i w:val="0"/>
        </w:rPr>
        <w:t xml:space="preserve"> информации (оценка состояния);</w:t>
      </w:r>
    </w:p>
    <w:p w:rsidR="00E263DE" w:rsidRPr="00C2268E" w:rsidRDefault="00E263DE" w:rsidP="001F0AFD">
      <w:pPr>
        <w:pStyle w:val="ac"/>
        <w:widowControl/>
        <w:numPr>
          <w:ilvl w:val="0"/>
          <w:numId w:val="36"/>
        </w:numPr>
        <w:spacing w:after="0"/>
        <w:ind w:left="924" w:hanging="357"/>
        <w:rPr>
          <w:i w:val="0"/>
        </w:rPr>
      </w:pPr>
      <w:r w:rsidRPr="00C2268E">
        <w:rPr>
          <w:i w:val="0"/>
        </w:rPr>
        <w:t>расчет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расчет токов короткого замыкания;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расчет оптимизации </w:t>
      </w:r>
      <w:proofErr w:type="spellStart"/>
      <w:r w:rsidRPr="00C2268E">
        <w:rPr>
          <w:i w:val="0"/>
        </w:rPr>
        <w:t>потокораспределения</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анализ вар</w:t>
      </w:r>
      <w:r w:rsidR="00B90A75">
        <w:rPr>
          <w:i w:val="0"/>
        </w:rPr>
        <w:t>иантов отказов</w:t>
      </w:r>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контроль напряжения;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контроль загрузки оборудования (в </w:t>
      </w:r>
      <w:proofErr w:type="spellStart"/>
      <w:r w:rsidRPr="00C2268E">
        <w:rPr>
          <w:i w:val="0"/>
        </w:rPr>
        <w:t>т.ч</w:t>
      </w:r>
      <w:proofErr w:type="spellEnd"/>
      <w:r w:rsidRPr="00C2268E">
        <w:rPr>
          <w:i w:val="0"/>
        </w:rPr>
        <w:t>. с учетом погодных условий);</w:t>
      </w:r>
    </w:p>
    <w:p w:rsidR="00E263DE" w:rsidRPr="00C2268E" w:rsidRDefault="00E263DE" w:rsidP="001F0AFD">
      <w:pPr>
        <w:pStyle w:val="ac"/>
        <w:widowControl/>
        <w:numPr>
          <w:ilvl w:val="0"/>
          <w:numId w:val="36"/>
        </w:numPr>
        <w:spacing w:after="0"/>
        <w:ind w:left="924" w:hanging="357"/>
        <w:rPr>
          <w:i w:val="0"/>
        </w:rPr>
      </w:pPr>
      <w:r w:rsidRPr="00C2268E">
        <w:rPr>
          <w:i w:val="0"/>
        </w:rPr>
        <w:t>прогноз нагрузки;</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Для выполнения функций расчетно-аналитического обеспечения должны использоваться АРМ пользователей и обеспечивать:</w:t>
      </w:r>
    </w:p>
    <w:p w:rsidR="00E263DE" w:rsidRPr="00C2268E" w:rsidRDefault="00E263DE" w:rsidP="001F0AFD">
      <w:pPr>
        <w:pStyle w:val="ac"/>
        <w:widowControl/>
        <w:numPr>
          <w:ilvl w:val="0"/>
          <w:numId w:val="36"/>
        </w:numPr>
        <w:spacing w:after="0"/>
        <w:ind w:left="924" w:hanging="357"/>
        <w:rPr>
          <w:i w:val="0"/>
        </w:rPr>
      </w:pPr>
      <w:r w:rsidRPr="00C2268E">
        <w:rPr>
          <w:i w:val="0"/>
        </w:rPr>
        <w:t>доступ к функциям расчетно-аналитического обеспечения с любого из АРМ;</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мультизадачность средств отображения информации (часть мониторов АРМ работают в режиме </w:t>
      </w:r>
      <w:r w:rsidRPr="00C2268E">
        <w:rPr>
          <w:i w:val="0"/>
          <w:lang w:val="en-US"/>
        </w:rPr>
        <w:t>on</w:t>
      </w:r>
      <w:r w:rsidRPr="00C2268E">
        <w:rPr>
          <w:i w:val="0"/>
        </w:rPr>
        <w:t>-</w:t>
      </w:r>
      <w:r w:rsidRPr="00C2268E">
        <w:rPr>
          <w:i w:val="0"/>
          <w:lang w:val="en-US"/>
        </w:rPr>
        <w:t>line</w:t>
      </w:r>
      <w:r w:rsidRPr="00C2268E">
        <w:rPr>
          <w:i w:val="0"/>
        </w:rPr>
        <w:t>, часть мониторов переводятся в режим моделирования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использование режимных блокировок при производстве переключений (предваряющая проверка коммутаций) с блокированием недопустимых операций пользователя;</w:t>
      </w:r>
    </w:p>
    <w:p w:rsidR="00E263DE" w:rsidRPr="00C2268E" w:rsidRDefault="00E263DE" w:rsidP="001F0AFD">
      <w:pPr>
        <w:pStyle w:val="ac"/>
        <w:widowControl/>
        <w:numPr>
          <w:ilvl w:val="0"/>
          <w:numId w:val="36"/>
        </w:numPr>
        <w:spacing w:after="0"/>
        <w:ind w:left="924" w:hanging="357"/>
        <w:rPr>
          <w:i w:val="0"/>
        </w:rPr>
      </w:pPr>
      <w:r w:rsidRPr="00C2268E">
        <w:rPr>
          <w:i w:val="0"/>
        </w:rPr>
        <w:t>запуск функций расчетно-аналитического обеспечения должна производиться как в фоновом режиме (без команды оператора), так и по команде оператора;</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используемая расчетная модель сети должна основываться на математической модели, используемой процессором топологии и отображать все протекающие процессы и их результаты как на специализированных формах (отчетах), так и непосредственно на мнемосхемах объектов (сетей), используемых базовой системой </w:t>
      </w:r>
      <w:proofErr w:type="gramStart"/>
      <w:r w:rsidRPr="00C2268E">
        <w:rPr>
          <w:i w:val="0"/>
        </w:rPr>
        <w:t>ПТК .</w:t>
      </w:r>
      <w:proofErr w:type="gramEnd"/>
    </w:p>
    <w:p w:rsidR="00E263DE" w:rsidRPr="00C2268E" w:rsidRDefault="00AF40E5"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7" w:name="_Toc366841787"/>
      <w:r>
        <w:rPr>
          <w:rFonts w:ascii="Times New Roman" w:hAnsi="Times New Roman"/>
          <w:sz w:val="24"/>
          <w:szCs w:val="24"/>
        </w:rPr>
        <w:t>Г</w:t>
      </w:r>
      <w:r w:rsidR="00E263DE" w:rsidRPr="00C2268E">
        <w:rPr>
          <w:rFonts w:ascii="Times New Roman" w:hAnsi="Times New Roman"/>
          <w:sz w:val="24"/>
          <w:szCs w:val="24"/>
        </w:rPr>
        <w:t>еоинформационная система</w:t>
      </w:r>
      <w:bookmarkEnd w:id="17"/>
      <w:r w:rsidR="004A542F" w:rsidRPr="00C2268E">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w:t>
      </w:r>
      <w:proofErr w:type="gramStart"/>
      <w:r w:rsidRPr="00C2268E">
        <w:rPr>
          <w:szCs w:val="24"/>
          <w:lang w:eastAsia="en-US"/>
        </w:rPr>
        <w:t>ПТК  долж</w:t>
      </w:r>
      <w:r w:rsidR="00AF40E5">
        <w:rPr>
          <w:szCs w:val="24"/>
          <w:lang w:eastAsia="en-US"/>
        </w:rPr>
        <w:t>ен</w:t>
      </w:r>
      <w:proofErr w:type="gramEnd"/>
      <w:r w:rsidR="00AF40E5">
        <w:rPr>
          <w:szCs w:val="24"/>
          <w:lang w:eastAsia="en-US"/>
        </w:rPr>
        <w:t xml:space="preserve"> иметь в своем составе </w:t>
      </w:r>
      <w:r w:rsidRPr="00C2268E">
        <w:rPr>
          <w:szCs w:val="24"/>
          <w:lang w:eastAsia="en-US"/>
        </w:rPr>
        <w:t>геоинформационную систему (ГИС), использующую единую программно-аппаратную платформу и предназначенную для отображения географического расположения объектов на картографической основе с привязкой к местности и обеспечивающую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предоставление информации оперативному персоналу на картографической основе о топологическом состоянии объектов электросетевого комплекса, наличии подъездных путей к ним, пересечение с объектами инфраструктуры и коммуникациями.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повышение контроля со стороны оперативного персонала по соблюдению правил техники безопасности и технологии безопасного производства работ за счет отображения на ГИС </w:t>
      </w:r>
      <w:proofErr w:type="spellStart"/>
      <w:r w:rsidRPr="00C2268E">
        <w:rPr>
          <w:i w:val="0"/>
        </w:rPr>
        <w:t>многоцепных</w:t>
      </w:r>
      <w:proofErr w:type="spellEnd"/>
      <w:r w:rsidRPr="00C2268E">
        <w:rPr>
          <w:i w:val="0"/>
        </w:rPr>
        <w:t xml:space="preserve"> ЛЭП, ЛЭП с совместной подвеской проводов, пересечения ЛЭП;</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следующей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lastRenderedPageBreak/>
        <w:t>схематичные трассы ЛЭП с определением их топологического состояния (под напряжением, без напряжения, заземлено, допущена бригада) в режиме реального времени.</w:t>
      </w:r>
    </w:p>
    <w:p w:rsidR="00E263DE" w:rsidRPr="00C2268E" w:rsidRDefault="00E263DE" w:rsidP="001F0AFD">
      <w:pPr>
        <w:pStyle w:val="ac"/>
        <w:widowControl/>
        <w:numPr>
          <w:ilvl w:val="0"/>
          <w:numId w:val="38"/>
        </w:numPr>
        <w:spacing w:after="0"/>
        <w:ind w:left="924" w:hanging="357"/>
        <w:rPr>
          <w:i w:val="0"/>
        </w:rPr>
      </w:pPr>
      <w:r w:rsidRPr="00C2268E">
        <w:rPr>
          <w:i w:val="0"/>
        </w:rPr>
        <w:t>картографической инфраструктуры – населенных пунктов, дорог и улиц, лесных насаждений, водных ресурсов, зданий и сооружений.</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места повреждения на ЛЭП (исходными данными являются данные, получаемые из базовой системы </w:t>
      </w:r>
      <w:proofErr w:type="gramStart"/>
      <w:r w:rsidRPr="00C2268E">
        <w:rPr>
          <w:i w:val="0"/>
        </w:rPr>
        <w:t>ПТК )</w:t>
      </w:r>
      <w:proofErr w:type="gram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включение и отключение изображения различных географических объектов (слоев).</w:t>
      </w:r>
    </w:p>
    <w:p w:rsidR="00E263DE" w:rsidRPr="00C2268E" w:rsidRDefault="00E263DE" w:rsidP="001F0AFD">
      <w:pPr>
        <w:pStyle w:val="ac"/>
        <w:widowControl/>
        <w:numPr>
          <w:ilvl w:val="0"/>
          <w:numId w:val="36"/>
        </w:numPr>
        <w:spacing w:after="0"/>
        <w:ind w:left="924" w:hanging="357"/>
        <w:rPr>
          <w:i w:val="0"/>
        </w:rPr>
      </w:pPr>
      <w:r w:rsidRPr="00C2268E">
        <w:rPr>
          <w:i w:val="0"/>
        </w:rPr>
        <w:t>затемнение картографической подложки.</w:t>
      </w:r>
    </w:p>
    <w:p w:rsidR="00E263DE" w:rsidRPr="00C2268E" w:rsidRDefault="00E263DE" w:rsidP="001F0AFD">
      <w:pPr>
        <w:pStyle w:val="ac"/>
        <w:widowControl/>
        <w:numPr>
          <w:ilvl w:val="0"/>
          <w:numId w:val="36"/>
        </w:numPr>
        <w:spacing w:after="0"/>
        <w:ind w:left="924" w:hanging="357"/>
        <w:rPr>
          <w:i w:val="0"/>
        </w:rPr>
      </w:pPr>
      <w:r w:rsidRPr="00C2268E">
        <w:rPr>
          <w:i w:val="0"/>
        </w:rPr>
        <w:t>поиск географических объектов (населенных пунктов, улиц, зданий), объектов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поддержка технологии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связь объектов электрической сети в интегрированной геоинформационной системе с различными списками, каталогами, протоколами и выполнение переходов между различными формами представления информации на основе человеко-машинного интерфейса, используемого </w:t>
      </w:r>
      <w:proofErr w:type="gramStart"/>
      <w:r w:rsidRPr="00C2268E">
        <w:rPr>
          <w:i w:val="0"/>
        </w:rPr>
        <w:t>в  базовой</w:t>
      </w:r>
      <w:proofErr w:type="gramEnd"/>
      <w:r w:rsidRPr="00C2268E">
        <w:rPr>
          <w:i w:val="0"/>
        </w:rPr>
        <w:t xml:space="preserve"> системе ПТК .</w:t>
      </w:r>
    </w:p>
    <w:p w:rsidR="00E263DE" w:rsidRPr="00335BDF" w:rsidRDefault="00E24683"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8" w:name="_Toc366841788"/>
      <w:r w:rsidRPr="00335BDF">
        <w:rPr>
          <w:rFonts w:ascii="Times New Roman" w:hAnsi="Times New Roman"/>
          <w:sz w:val="24"/>
          <w:szCs w:val="24"/>
        </w:rPr>
        <w:t>Т</w:t>
      </w:r>
      <w:r w:rsidR="00E263DE" w:rsidRPr="00335BDF">
        <w:rPr>
          <w:rFonts w:ascii="Times New Roman" w:hAnsi="Times New Roman"/>
          <w:sz w:val="24"/>
          <w:szCs w:val="24"/>
        </w:rPr>
        <w:t>ренажерная система</w:t>
      </w:r>
      <w:bookmarkEnd w:id="18"/>
      <w:r w:rsidR="004A542F" w:rsidRPr="00335BDF">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w:t>
      </w:r>
      <w:proofErr w:type="gramStart"/>
      <w:r w:rsidRPr="00C2268E">
        <w:rPr>
          <w:szCs w:val="24"/>
          <w:lang w:eastAsia="en-US"/>
        </w:rPr>
        <w:t>ПТК  должен</w:t>
      </w:r>
      <w:proofErr w:type="gramEnd"/>
      <w:r w:rsidRPr="00C2268E">
        <w:rPr>
          <w:szCs w:val="24"/>
          <w:lang w:eastAsia="en-US"/>
        </w:rPr>
        <w:t xml:space="preserve"> иметь в своем </w:t>
      </w:r>
      <w:r w:rsidR="00E24683">
        <w:rPr>
          <w:szCs w:val="24"/>
          <w:lang w:eastAsia="en-US"/>
        </w:rPr>
        <w:t xml:space="preserve">составе </w:t>
      </w:r>
      <w:r w:rsidRPr="00C2268E">
        <w:rPr>
          <w:szCs w:val="24"/>
          <w:lang w:eastAsia="en-US"/>
        </w:rPr>
        <w:t>тренажерну</w:t>
      </w:r>
      <w:r w:rsidR="009640B2">
        <w:rPr>
          <w:szCs w:val="24"/>
          <w:lang w:eastAsia="en-US"/>
        </w:rPr>
        <w:t xml:space="preserve">ю систему – </w:t>
      </w:r>
      <w:r w:rsidRPr="00C2268E">
        <w:rPr>
          <w:szCs w:val="24"/>
          <w:lang w:eastAsia="en-US"/>
        </w:rPr>
        <w:t xml:space="preserve"> имитационную среду  профессиональной подготовки персонала. </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Тренажерная система предназначена для формирования и совершенствования у обучаемых профессиональных навыков и умений, необходимых для управления </w:t>
      </w:r>
      <w:proofErr w:type="spellStart"/>
      <w:r w:rsidR="000E6A4F">
        <w:rPr>
          <w:szCs w:val="24"/>
          <w:lang w:eastAsia="en-US"/>
        </w:rPr>
        <w:t>электросетевыми</w:t>
      </w:r>
      <w:r w:rsidRPr="00C2268E">
        <w:rPr>
          <w:szCs w:val="24"/>
          <w:lang w:eastAsia="en-US"/>
        </w:rPr>
        <w:t>объектами</w:t>
      </w:r>
      <w:proofErr w:type="spellEnd"/>
      <w:r w:rsidRPr="00C2268E">
        <w:rPr>
          <w:szCs w:val="24"/>
          <w:lang w:eastAsia="en-US"/>
        </w:rPr>
        <w:t xml:space="preserve"> в штатных, нештатных и аварийных ситуациях путем многократного выполнения обучаемыми действий, свойственных управлению реальным объектом.</w:t>
      </w:r>
    </w:p>
    <w:p w:rsidR="00E263DE" w:rsidRPr="00C2268E" w:rsidRDefault="00E263DE" w:rsidP="003F0FC2">
      <w:pPr>
        <w:pStyle w:val="affffffff1"/>
        <w:spacing w:after="0"/>
        <w:ind w:left="924" w:hanging="357"/>
        <w:rPr>
          <w:szCs w:val="24"/>
          <w:lang w:eastAsia="en-US"/>
        </w:rPr>
      </w:pPr>
      <w:proofErr w:type="gramStart"/>
      <w:r w:rsidRPr="00C2268E">
        <w:rPr>
          <w:bCs/>
          <w:szCs w:val="24"/>
          <w:lang w:eastAsia="en-US"/>
        </w:rPr>
        <w:t>Интегрированная  тренажерная</w:t>
      </w:r>
      <w:proofErr w:type="gramEnd"/>
      <w:r w:rsidRPr="00C2268E">
        <w:rPr>
          <w:bCs/>
          <w:szCs w:val="24"/>
          <w:lang w:eastAsia="en-US"/>
        </w:rPr>
        <w:t xml:space="preserve"> система должна обеспечивать выполнение следующих</w:t>
      </w:r>
      <w:r w:rsidRPr="00C2268E">
        <w:rPr>
          <w:szCs w:val="24"/>
          <w:lang w:eastAsia="en-US"/>
        </w:rPr>
        <w:t xml:space="preserve"> функций (требований):</w:t>
      </w:r>
    </w:p>
    <w:p w:rsidR="00E263DE" w:rsidRPr="00C2268E" w:rsidRDefault="00E263DE" w:rsidP="001F0AFD">
      <w:pPr>
        <w:pStyle w:val="ac"/>
        <w:widowControl/>
        <w:numPr>
          <w:ilvl w:val="0"/>
          <w:numId w:val="36"/>
        </w:numPr>
        <w:spacing w:after="0"/>
        <w:ind w:left="924" w:hanging="357"/>
        <w:rPr>
          <w:i w:val="0"/>
        </w:rPr>
      </w:pPr>
      <w:r w:rsidRPr="00C2268E">
        <w:rPr>
          <w:i w:val="0"/>
        </w:rPr>
        <w:t>основные функции:</w:t>
      </w:r>
    </w:p>
    <w:p w:rsidR="00672C96" w:rsidRDefault="00E263DE" w:rsidP="00D717F1">
      <w:pPr>
        <w:pStyle w:val="ac"/>
        <w:widowControl/>
        <w:numPr>
          <w:ilvl w:val="1"/>
          <w:numId w:val="38"/>
        </w:numPr>
        <w:spacing w:after="0"/>
        <w:rPr>
          <w:i w:val="0"/>
        </w:rPr>
      </w:pPr>
      <w:r w:rsidRPr="00C2268E">
        <w:rPr>
          <w:i w:val="0"/>
        </w:rPr>
        <w:t>одновременная работа не менее 4 АРМ (1 АРМ в режиме «тренер» и 3 АРМ в режиме «ученик»);</w:t>
      </w:r>
    </w:p>
    <w:p w:rsidR="00672C96" w:rsidRDefault="00E263DE" w:rsidP="00D717F1">
      <w:pPr>
        <w:pStyle w:val="ac"/>
        <w:widowControl/>
        <w:numPr>
          <w:ilvl w:val="1"/>
          <w:numId w:val="38"/>
        </w:numPr>
        <w:spacing w:after="0"/>
        <w:rPr>
          <w:i w:val="0"/>
        </w:rPr>
      </w:pPr>
      <w:r w:rsidRPr="00C2268E">
        <w:rPr>
          <w:i w:val="0"/>
        </w:rPr>
        <w:t xml:space="preserve">интерфейс интегрированной тренажерной системы должен точно повторять интерфейс базовой системы </w:t>
      </w:r>
      <w:proofErr w:type="gramStart"/>
      <w:r w:rsidRPr="00C2268E">
        <w:rPr>
          <w:i w:val="0"/>
        </w:rPr>
        <w:t>ПТК ;</w:t>
      </w:r>
      <w:proofErr w:type="gramEnd"/>
    </w:p>
    <w:p w:rsidR="00672C96" w:rsidRDefault="00E263DE" w:rsidP="00D717F1">
      <w:pPr>
        <w:pStyle w:val="ac"/>
        <w:widowControl/>
        <w:numPr>
          <w:ilvl w:val="1"/>
          <w:numId w:val="38"/>
        </w:numPr>
        <w:spacing w:after="0"/>
        <w:rPr>
          <w:i w:val="0"/>
        </w:rPr>
      </w:pPr>
      <w:r w:rsidRPr="00C2268E">
        <w:rPr>
          <w:i w:val="0"/>
        </w:rPr>
        <w:t xml:space="preserve">использование электрических схем ПС и однолинейных схем сети, созданных в базовой системе </w:t>
      </w:r>
      <w:proofErr w:type="gramStart"/>
      <w:r w:rsidRPr="00C2268E">
        <w:rPr>
          <w:i w:val="0"/>
        </w:rPr>
        <w:t>ПТК ;</w:t>
      </w:r>
      <w:proofErr w:type="gramEnd"/>
    </w:p>
    <w:p w:rsidR="00672C96" w:rsidRDefault="00E263DE" w:rsidP="00D717F1">
      <w:pPr>
        <w:pStyle w:val="ac"/>
        <w:widowControl/>
        <w:numPr>
          <w:ilvl w:val="1"/>
          <w:numId w:val="38"/>
        </w:numPr>
        <w:spacing w:after="0"/>
        <w:rPr>
          <w:i w:val="0"/>
        </w:rPr>
      </w:pPr>
      <w:r w:rsidRPr="00C2268E">
        <w:rPr>
          <w:i w:val="0"/>
        </w:rPr>
        <w:t>хронологическое протоколирование событий, протекающих в моделируемой электрической сети и действий обучаемого и тренера;</w:t>
      </w:r>
    </w:p>
    <w:p w:rsidR="00672C96" w:rsidRDefault="00E263DE" w:rsidP="00D717F1">
      <w:pPr>
        <w:pStyle w:val="ac"/>
        <w:widowControl/>
        <w:numPr>
          <w:ilvl w:val="1"/>
          <w:numId w:val="38"/>
        </w:numPr>
        <w:spacing w:after="0"/>
        <w:rPr>
          <w:i w:val="0"/>
        </w:rPr>
      </w:pPr>
      <w:r w:rsidRPr="00C2268E">
        <w:rPr>
          <w:i w:val="0"/>
        </w:rPr>
        <w:t>возможность прерывания тренировочного занятия и продолжение тренировки с места остановки;</w:t>
      </w:r>
    </w:p>
    <w:p w:rsidR="00672C96" w:rsidRDefault="00E263DE" w:rsidP="00D717F1">
      <w:pPr>
        <w:pStyle w:val="ac"/>
        <w:widowControl/>
        <w:numPr>
          <w:ilvl w:val="1"/>
          <w:numId w:val="38"/>
        </w:numPr>
        <w:spacing w:after="0"/>
        <w:rPr>
          <w:i w:val="0"/>
        </w:rPr>
      </w:pPr>
      <w:r w:rsidRPr="00C2268E">
        <w:rPr>
          <w:i w:val="0"/>
        </w:rPr>
        <w:t>сохранение и последующая загрузка подготовленных тренировок с заданием начального режима, сценариев тренировки.</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расчетным моделям:</w:t>
      </w:r>
    </w:p>
    <w:p w:rsidR="00672C96" w:rsidRDefault="00E263DE" w:rsidP="00D717F1">
      <w:pPr>
        <w:pStyle w:val="ac"/>
        <w:widowControl/>
        <w:numPr>
          <w:ilvl w:val="1"/>
          <w:numId w:val="38"/>
        </w:numPr>
        <w:spacing w:after="0"/>
        <w:rPr>
          <w:i w:val="0"/>
        </w:rPr>
      </w:pPr>
      <w:r w:rsidRPr="00C2268E">
        <w:rPr>
          <w:i w:val="0"/>
        </w:rPr>
        <w:t xml:space="preserve">интегрированная тренажерная система должна работать на основе единой модели сети, используемой </w:t>
      </w:r>
      <w:proofErr w:type="gramStart"/>
      <w:r w:rsidRPr="00C2268E">
        <w:rPr>
          <w:i w:val="0"/>
        </w:rPr>
        <w:t>ПТК  и</w:t>
      </w:r>
      <w:proofErr w:type="gramEnd"/>
      <w:r w:rsidRPr="00C2268E">
        <w:rPr>
          <w:i w:val="0"/>
        </w:rPr>
        <w:t xml:space="preserve"> расчетно-аналитической системы ПТК ;</w:t>
      </w:r>
    </w:p>
    <w:p w:rsidR="00672C96" w:rsidRDefault="00E263DE" w:rsidP="00D717F1">
      <w:pPr>
        <w:pStyle w:val="ac"/>
        <w:widowControl/>
        <w:numPr>
          <w:ilvl w:val="1"/>
          <w:numId w:val="38"/>
        </w:numPr>
        <w:spacing w:after="0"/>
        <w:rPr>
          <w:i w:val="0"/>
        </w:rPr>
      </w:pPr>
      <w:r w:rsidRPr="00C2268E">
        <w:rPr>
          <w:i w:val="0"/>
        </w:rPr>
        <w:t xml:space="preserve">расчетная модель должна создаваться средствами графического редактора базовой </w:t>
      </w:r>
      <w:proofErr w:type="gramStart"/>
      <w:r w:rsidRPr="00C2268E">
        <w:rPr>
          <w:i w:val="0"/>
        </w:rPr>
        <w:t>ПТК  путем</w:t>
      </w:r>
      <w:proofErr w:type="gramEnd"/>
      <w:r w:rsidRPr="00C2268E">
        <w:rPr>
          <w:i w:val="0"/>
        </w:rPr>
        <w:t xml:space="preserve"> ввода паспортных характеристик оборудования и последующего синтеза расчетной модели;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ввод в расчетную модель устройства РЗА и ПА. Интегрированная тренажерная система должна иметь возможность ввода данных об устройствах РЗА и ПА и их характеристиках.</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моделировать основные типы РЗА и ПА.</w:t>
      </w:r>
    </w:p>
    <w:p w:rsidR="00672C96" w:rsidRDefault="00E263DE" w:rsidP="00D717F1">
      <w:pPr>
        <w:pStyle w:val="ac"/>
        <w:widowControl/>
        <w:numPr>
          <w:ilvl w:val="1"/>
          <w:numId w:val="38"/>
        </w:numPr>
        <w:spacing w:after="0"/>
        <w:rPr>
          <w:i w:val="0"/>
        </w:rPr>
      </w:pPr>
      <w:r w:rsidRPr="00C2268E">
        <w:rPr>
          <w:i w:val="0"/>
        </w:rPr>
        <w:lastRenderedPageBreak/>
        <w:t>интегрированная тренажерная система должна позволять создавать библиотеку типовых устройств РЗА и ПА и создавать на их базе устройства, применяемые на объектах электрической сети.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иметь программные средства отладки расчетной модели, устройств РЗА и ПА.</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работе интегрированной тренажерной системы:</w:t>
      </w:r>
    </w:p>
    <w:p w:rsidR="00672C96" w:rsidRDefault="00E263DE" w:rsidP="00D717F1">
      <w:pPr>
        <w:pStyle w:val="ac"/>
        <w:widowControl/>
        <w:numPr>
          <w:ilvl w:val="1"/>
          <w:numId w:val="38"/>
        </w:numPr>
        <w:spacing w:after="0"/>
        <w:rPr>
          <w:i w:val="0"/>
        </w:rPr>
      </w:pPr>
      <w:r w:rsidRPr="00C2268E">
        <w:rPr>
          <w:i w:val="0"/>
        </w:rPr>
        <w:t>должна обеспечиваться возможность задания и корректировки начального режима сети для тренировки. Начальный режим может создаваться импортом ранее сохраненного режима, создаваться вручную;</w:t>
      </w:r>
    </w:p>
    <w:p w:rsidR="00672C96" w:rsidRDefault="00E263DE" w:rsidP="00D717F1">
      <w:pPr>
        <w:pStyle w:val="ac"/>
        <w:widowControl/>
        <w:numPr>
          <w:ilvl w:val="1"/>
          <w:numId w:val="38"/>
        </w:numPr>
        <w:spacing w:after="0"/>
        <w:rPr>
          <w:i w:val="0"/>
        </w:rPr>
      </w:pPr>
      <w:r w:rsidRPr="00C2268E">
        <w:rPr>
          <w:i w:val="0"/>
        </w:rPr>
        <w:t xml:space="preserve">интегрированная тренажерная система должна точно воспроизводить процессы в электрической сети, действия оперативного персонала и вычислительных систем по контролю и управлению электрической сетью. Моделирование процессов должно выполняться в пределах таких временных ограничений, чтобы переходные </w:t>
      </w:r>
      <w:proofErr w:type="gramStart"/>
      <w:r w:rsidRPr="00C2268E">
        <w:rPr>
          <w:i w:val="0"/>
        </w:rPr>
        <w:t>процессы  воспринимались</w:t>
      </w:r>
      <w:proofErr w:type="gramEnd"/>
      <w:r w:rsidRPr="00C2268E">
        <w:rPr>
          <w:i w:val="0"/>
        </w:rPr>
        <w:t xml:space="preserve"> оперативным персоналом как процессы, происходящие  в электрической сети в режиме реального времени;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задавать возмущающие воздействия. Возмущающие действия могут задаваться как заранее в сценарии тренировочного упражнения, так и произвольно с АРМ тренера;</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взаимодействие с инструктором, ведущим тренировочное занятие. Рабочее место инструктора должно обеспечивать выполнение функций подготовки тренировочного занятия (выбор и настройка исходного режима, подготовка сценария тренировочного занятия), функцию мониторинга и управления сеансом тренировочного занятия (включая управление моделью электрической сети);</w:t>
      </w:r>
    </w:p>
    <w:p w:rsidR="00672C96" w:rsidRDefault="00E263DE" w:rsidP="00D717F1">
      <w:pPr>
        <w:pStyle w:val="ac"/>
        <w:widowControl/>
        <w:numPr>
          <w:ilvl w:val="1"/>
          <w:numId w:val="38"/>
        </w:numPr>
        <w:spacing w:after="0"/>
        <w:rPr>
          <w:i w:val="0"/>
        </w:rPr>
      </w:pPr>
      <w:r w:rsidRPr="00C2268E">
        <w:rPr>
          <w:i w:val="0"/>
        </w:rPr>
        <w:t>возмущающие воздействия должны включать в себя, но не ограничиваться: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переключения в схемах подстанций и распределительных устройствах электростанций;</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потребления и генерации, в том числе группового регулирования генерирующих мощностей и величины потребления мощности;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изменения напряжения и частоты;</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отка</w:t>
      </w:r>
      <w:r w:rsidRPr="00C2268E">
        <w:rPr>
          <w:i w:val="0"/>
        </w:rPr>
        <w:t>зы оборудования и полное погашение отдельных участков сети.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возможность ввода последовательности взаимосвязанных событий (срабатываний коммутационных аппаратов, устройств РЗ и ПА, изменение определенных величин при наступлении заданного события; усугубление аварии при бездействии оперативного персонала в течение заданного времени и т.д.);</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имитировать прием и обработку телеметрической информации: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величин (имеет возможность задавать время, в течение которое величина должна измениться от текущего состояния в заданное);</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использование ранее заданных графиков изменения величин;</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отказа каналов связи, при этом вся телеинформация с данного направления должна объявляться недостоверной;</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возможность ручного ввода информации, получаемой обучаемым</w:t>
      </w:r>
      <w:r w:rsidRPr="00C2268E">
        <w:rPr>
          <w:i w:val="0"/>
        </w:rPr>
        <w:t xml:space="preserve"> помимо виртуальных каналов телемеханики (имитация запроса информации по телефону).</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выполнение расчета частоты электрической сети: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lastRenderedPageBreak/>
        <w:t>моделирование частотной автоматики (делительной автоматики, частотной разгрузки и т.д.);</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учитывается</w:t>
      </w:r>
      <w:r w:rsidRPr="00C2268E">
        <w:rPr>
          <w:i w:val="0"/>
        </w:rPr>
        <w:t xml:space="preserve"> разница частот изолированных систем; обеспечивается возможность задания зависимости величины генерации от частоты сети.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моделирование повреждений на ЛЭП и оборудовании ПС:</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трехфазные и однофазные замыкания;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 xml:space="preserve">устойчивые и неустойчивые (пропадающие в </w:t>
      </w:r>
      <w:proofErr w:type="spellStart"/>
      <w:r w:rsidRPr="00C2268E">
        <w:rPr>
          <w:bCs/>
          <w:i w:val="0"/>
        </w:rPr>
        <w:t>бестоковую</w:t>
      </w:r>
      <w:proofErr w:type="spellEnd"/>
      <w:r w:rsidRPr="00C2268E">
        <w:rPr>
          <w:bCs/>
          <w:i w:val="0"/>
        </w:rPr>
        <w:t xml:space="preserve"> паузу) замыкания;</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задание</w:t>
      </w:r>
      <w:r w:rsidRPr="00C2268E">
        <w:rPr>
          <w:i w:val="0"/>
        </w:rPr>
        <w:t xml:space="preserve"> точного места повреждения на ЛЭП.</w:t>
      </w:r>
    </w:p>
    <w:p w:rsidR="00672C96" w:rsidRDefault="00E263DE" w:rsidP="00D717F1">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ввода ограничений работоспособности следующих устройств: коммутационные аппараты, устройства РЗ и ПА, ТМ с использованием следующих критериев: неисправен, </w:t>
      </w:r>
      <w:proofErr w:type="spellStart"/>
      <w:r w:rsidRPr="00C2268E">
        <w:rPr>
          <w:i w:val="0"/>
        </w:rPr>
        <w:t>невключаем</w:t>
      </w:r>
      <w:proofErr w:type="spellEnd"/>
      <w:r w:rsidRPr="00C2268E">
        <w:rPr>
          <w:i w:val="0"/>
        </w:rPr>
        <w:t xml:space="preserve">, неотключаем, дребезг, авария, и </w:t>
      </w:r>
      <w:proofErr w:type="spellStart"/>
      <w:r w:rsidRPr="00C2268E">
        <w:rPr>
          <w:i w:val="0"/>
        </w:rPr>
        <w:t>т.д</w:t>
      </w:r>
      <w:proofErr w:type="spellEnd"/>
      <w:r w:rsidRPr="00C2268E">
        <w:rPr>
          <w:i w:val="0"/>
        </w:rPr>
        <w:t>;</w:t>
      </w:r>
    </w:p>
    <w:p w:rsidR="00672C96" w:rsidRDefault="00E263DE" w:rsidP="00D717F1">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полного </w:t>
      </w:r>
      <w:proofErr w:type="spellStart"/>
      <w:r w:rsidRPr="00C2268E">
        <w:rPr>
          <w:i w:val="0"/>
        </w:rPr>
        <w:t>деактивирования</w:t>
      </w:r>
      <w:proofErr w:type="spellEnd"/>
      <w:r w:rsidRPr="00C2268E">
        <w:rPr>
          <w:i w:val="0"/>
        </w:rPr>
        <w:t>/активирования всех устройств РЗ и ПА;</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получать данные обо всех расчетных величинах (ток, мощность, напряжение и т.д.) на АРМ тренера;</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функции масштабирования времени (ускорение/замедления) для детального анализа работы устройств РЗ и ПА и разбора действий оперативного персонала;</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выполнять проверку тренировки на АРМ тренера, без привлечения АРМ ученика, с моделированием режимов работы энергосистемы, возмущающих воздействий, отказов оборудования и т.д.</w:t>
      </w:r>
    </w:p>
    <w:p w:rsidR="00E263DE" w:rsidRPr="00C2268E" w:rsidRDefault="00E263DE" w:rsidP="009F055E">
      <w:pPr>
        <w:pStyle w:val="23"/>
        <w:widowControl/>
        <w:numPr>
          <w:ilvl w:val="1"/>
          <w:numId w:val="1"/>
        </w:numPr>
        <w:tabs>
          <w:tab w:val="left" w:pos="851"/>
        </w:tabs>
        <w:overflowPunct w:val="0"/>
        <w:autoSpaceDE w:val="0"/>
        <w:autoSpaceDN w:val="0"/>
        <w:adjustRightInd w:val="0"/>
        <w:spacing w:before="0" w:after="0"/>
        <w:ind w:left="924" w:hanging="357"/>
        <w:jc w:val="left"/>
        <w:textAlignment w:val="baseline"/>
      </w:pPr>
      <w:bookmarkStart w:id="19" w:name="_Toc487825953"/>
      <w:bookmarkStart w:id="20" w:name="_Toc265077087"/>
      <w:bookmarkStart w:id="21" w:name="_Toc309732178"/>
      <w:r w:rsidRPr="00C2268E">
        <w:t>Требования к интеграции с внешними системами</w:t>
      </w:r>
      <w:bookmarkEnd w:id="19"/>
      <w:r w:rsidR="006B6701" w:rsidRPr="00C2268E">
        <w:t>.</w:t>
      </w:r>
    </w:p>
    <w:p w:rsidR="00E263DE" w:rsidRPr="00C2268E" w:rsidRDefault="00E263DE" w:rsidP="003F0FC2">
      <w:pPr>
        <w:pStyle w:val="ac"/>
        <w:spacing w:after="0"/>
        <w:ind w:left="924" w:hanging="357"/>
        <w:rPr>
          <w:i w:val="0"/>
        </w:rPr>
      </w:pPr>
      <w:r w:rsidRPr="00C2268E">
        <w:rPr>
          <w:i w:val="0"/>
        </w:rPr>
        <w:t xml:space="preserve">Необходимо предусмотреть возможность интеграции </w:t>
      </w:r>
      <w:proofErr w:type="gramStart"/>
      <w:r w:rsidRPr="00C2268E">
        <w:rPr>
          <w:i w:val="0"/>
        </w:rPr>
        <w:t>ПТК  с</w:t>
      </w:r>
      <w:proofErr w:type="gramEnd"/>
      <w:r w:rsidRPr="00C2268E">
        <w:rPr>
          <w:i w:val="0"/>
        </w:rPr>
        <w:t xml:space="preserve"> существующей системой контроля прохождения заявок на изменение оперативного состояния оборудования. Должны быть обеспечены автоматизированная синхронизация баз данных оборудования ПК «АСУРЭО» и комплексом. Должен быть организован обмен информацией о заявках между ПК «АСУРЭО» и комплексом. В проекте определить состав данных, форматы и регламент обмена.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2" w:name="_Toc133045067"/>
      <w:bookmarkStart w:id="23" w:name="_Toc133045329"/>
      <w:bookmarkStart w:id="24" w:name="_Toc159739999"/>
      <w:bookmarkEnd w:id="20"/>
      <w:bookmarkEnd w:id="21"/>
      <w:r w:rsidRPr="00C2268E">
        <w:rPr>
          <w:rFonts w:ascii="Times New Roman" w:hAnsi="Times New Roman"/>
          <w:sz w:val="24"/>
          <w:szCs w:val="24"/>
        </w:rPr>
        <w:t>Требования к программному обеспечению</w:t>
      </w:r>
      <w:bookmarkEnd w:id="22"/>
      <w:bookmarkEnd w:id="23"/>
      <w:bookmarkEnd w:id="24"/>
      <w:r w:rsidR="006B6701"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программному обеспечению ПТК </w:t>
      </w:r>
    </w:p>
    <w:p w:rsidR="00E263DE" w:rsidRPr="000E3BE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0E3BEE">
        <w:rPr>
          <w:b w:val="0"/>
          <w:i w:val="0"/>
          <w:sz w:val="24"/>
          <w:szCs w:val="24"/>
        </w:rPr>
        <w:t xml:space="preserve">Программное обеспечение </w:t>
      </w:r>
      <w:proofErr w:type="gramStart"/>
      <w:r w:rsidRPr="000E3BEE">
        <w:rPr>
          <w:b w:val="0"/>
          <w:i w:val="0"/>
          <w:sz w:val="24"/>
          <w:szCs w:val="24"/>
        </w:rPr>
        <w:t>ПТК  должно</w:t>
      </w:r>
      <w:proofErr w:type="gramEnd"/>
      <w:r w:rsidRPr="000E3BEE">
        <w:rPr>
          <w:b w:val="0"/>
          <w:i w:val="0"/>
          <w:sz w:val="24"/>
          <w:szCs w:val="24"/>
        </w:rPr>
        <w:t xml:space="preserve"> </w:t>
      </w:r>
      <w:r w:rsidR="00F5416B" w:rsidRPr="000E3BEE">
        <w:rPr>
          <w:b w:val="0"/>
          <w:i w:val="0"/>
          <w:sz w:val="24"/>
          <w:szCs w:val="24"/>
        </w:rPr>
        <w:t xml:space="preserve">использовать открытые </w:t>
      </w:r>
      <w:r w:rsidR="00F5416B" w:rsidRPr="007741AE">
        <w:rPr>
          <w:b w:val="0"/>
          <w:i w:val="0"/>
          <w:sz w:val="24"/>
          <w:szCs w:val="24"/>
        </w:rPr>
        <w:t xml:space="preserve">платформы </w:t>
      </w:r>
      <w:r w:rsidR="00672C96" w:rsidRPr="00D717F1">
        <w:rPr>
          <w:b w:val="0"/>
          <w:i w:val="0"/>
          <w:sz w:val="24"/>
          <w:szCs w:val="24"/>
        </w:rPr>
        <w:t>операционных систем,</w:t>
      </w:r>
      <w:r w:rsidR="00996390" w:rsidRPr="00996390">
        <w:rPr>
          <w:b w:val="0"/>
          <w:i w:val="0"/>
          <w:sz w:val="24"/>
          <w:szCs w:val="24"/>
        </w:rPr>
        <w:t xml:space="preserve"> </w:t>
      </w:r>
      <w:r w:rsidR="00672C96" w:rsidRPr="00D717F1">
        <w:rPr>
          <w:b w:val="0"/>
          <w:i w:val="0"/>
          <w:sz w:val="24"/>
          <w:szCs w:val="24"/>
        </w:rPr>
        <w:t xml:space="preserve">систем управления баз данных </w:t>
      </w:r>
      <w:r w:rsidR="00F5416B" w:rsidRPr="000E3BEE">
        <w:rPr>
          <w:b w:val="0"/>
          <w:i w:val="0"/>
          <w:sz w:val="24"/>
          <w:szCs w:val="24"/>
        </w:rPr>
        <w:t xml:space="preserve">и </w:t>
      </w:r>
      <w:r w:rsidRPr="000E3BEE">
        <w:rPr>
          <w:b w:val="0"/>
          <w:i w:val="0"/>
          <w:sz w:val="24"/>
          <w:szCs w:val="24"/>
        </w:rPr>
        <w:t>обеспечивать выполнение функций системы в соответствии с выполняемыми задачами и иметь возможность расширения с учетом перспективы развития.</w:t>
      </w:r>
    </w:p>
    <w:p w:rsidR="00E263DE" w:rsidRPr="00C2268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комплекса должно быть зарегистрировано в Реестре российского программного обеспечения для БД и ЭВМ Минсвязи РФ.</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должно быть реализовано на базе программного комплекса, относящегося к классу SCADA систем для электроэнергетики, состоящего из системного, базового, коммуникационного и пользовательского программного обеспечения.</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Базов</w:t>
      </w:r>
      <w:r>
        <w:rPr>
          <w:b w:val="0"/>
          <w:i w:val="0"/>
          <w:sz w:val="24"/>
          <w:szCs w:val="24"/>
        </w:rPr>
        <w:t>ый программный комплекс(БПК)</w:t>
      </w:r>
      <w:proofErr w:type="spellStart"/>
      <w:r w:rsidR="00681CE0" w:rsidRPr="00C2268E">
        <w:rPr>
          <w:b w:val="0"/>
          <w:i w:val="0"/>
          <w:sz w:val="24"/>
          <w:szCs w:val="24"/>
        </w:rPr>
        <w:t>долж</w:t>
      </w:r>
      <w:r w:rsidR="00681CE0">
        <w:rPr>
          <w:b w:val="0"/>
          <w:i w:val="0"/>
          <w:sz w:val="24"/>
          <w:szCs w:val="24"/>
        </w:rPr>
        <w:t>ен</w:t>
      </w:r>
      <w:r w:rsidR="00E263DE" w:rsidRPr="00C2268E">
        <w:rPr>
          <w:b w:val="0"/>
          <w:i w:val="0"/>
          <w:sz w:val="24"/>
          <w:szCs w:val="24"/>
        </w:rPr>
        <w:t>осуществлять</w:t>
      </w:r>
      <w:proofErr w:type="spellEnd"/>
      <w:r w:rsidR="00E263DE" w:rsidRPr="00C2268E">
        <w:rPr>
          <w:b w:val="0"/>
          <w:i w:val="0"/>
          <w:sz w:val="24"/>
          <w:szCs w:val="24"/>
        </w:rPr>
        <w:t xml:space="preserve"> сбор, первичную обработку, хранение и визуализацию на АРМ информации, получаемой через каналы связи, а также передачу команд и сообщений в обратном направлении.</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w:t>
      </w:r>
      <w:r w:rsidRPr="00C2268E">
        <w:rPr>
          <w:b w:val="0"/>
          <w:i w:val="0"/>
          <w:sz w:val="24"/>
          <w:szCs w:val="24"/>
        </w:rPr>
        <w:t>долж</w:t>
      </w:r>
      <w:r>
        <w:rPr>
          <w:b w:val="0"/>
          <w:i w:val="0"/>
          <w:sz w:val="24"/>
          <w:szCs w:val="24"/>
        </w:rPr>
        <w:t>ен</w:t>
      </w:r>
      <w:r w:rsidR="00E263DE" w:rsidRPr="00C2268E">
        <w:rPr>
          <w:b w:val="0"/>
          <w:i w:val="0"/>
          <w:sz w:val="24"/>
          <w:szCs w:val="24"/>
        </w:rPr>
        <w:t>иметь</w:t>
      </w:r>
      <w:proofErr w:type="spellEnd"/>
      <w:r w:rsidR="00E263DE" w:rsidRPr="00C2268E">
        <w:rPr>
          <w:b w:val="0"/>
          <w:i w:val="0"/>
          <w:sz w:val="24"/>
          <w:szCs w:val="24"/>
        </w:rPr>
        <w:t xml:space="preserve"> встроенные средства программирования на языке высокого уровня.</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Требования к системному программному обеспечению:</w:t>
      </w:r>
    </w:p>
    <w:p w:rsidR="00E263DE" w:rsidRPr="00C2268E" w:rsidRDefault="00E263DE" w:rsidP="001F0AFD">
      <w:pPr>
        <w:pStyle w:val="af9"/>
        <w:numPr>
          <w:ilvl w:val="0"/>
          <w:numId w:val="35"/>
        </w:numPr>
        <w:ind w:left="924" w:hanging="357"/>
        <w:contextualSpacing w:val="0"/>
      </w:pPr>
      <w:r w:rsidRPr="00C2268E">
        <w:t>системное ПО должно быть современным и широко распространенным;</w:t>
      </w:r>
    </w:p>
    <w:p w:rsidR="00E263DE" w:rsidRPr="00C2268E" w:rsidRDefault="00E263DE" w:rsidP="001F0AFD">
      <w:pPr>
        <w:pStyle w:val="af9"/>
        <w:numPr>
          <w:ilvl w:val="0"/>
          <w:numId w:val="35"/>
        </w:numPr>
        <w:ind w:left="924" w:hanging="357"/>
        <w:contextualSpacing w:val="0"/>
      </w:pPr>
      <w:r w:rsidRPr="00C2268E">
        <w:lastRenderedPageBreak/>
        <w:t>системное ПО должно поддерживать функции обновления;</w:t>
      </w:r>
    </w:p>
    <w:p w:rsidR="00E263DE" w:rsidRPr="00C2268E" w:rsidRDefault="00E263DE" w:rsidP="001F0AFD">
      <w:pPr>
        <w:pStyle w:val="af9"/>
        <w:numPr>
          <w:ilvl w:val="0"/>
          <w:numId w:val="35"/>
        </w:numPr>
        <w:ind w:left="924" w:hanging="357"/>
        <w:contextualSpacing w:val="0"/>
      </w:pPr>
      <w:r w:rsidRPr="00C2268E">
        <w:t>системное ПО для серверов должны быть максимально защищенно от воздействия “вирусного” ПО;</w:t>
      </w:r>
    </w:p>
    <w:p w:rsidR="00E263DE" w:rsidRPr="00B14ADB" w:rsidRDefault="000E6A4F" w:rsidP="00B14ADB">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БПКдолжен</w:t>
      </w:r>
      <w:r w:rsidR="00E263DE" w:rsidRPr="00C2268E">
        <w:rPr>
          <w:b w:val="0"/>
          <w:i w:val="0"/>
          <w:sz w:val="24"/>
          <w:szCs w:val="24"/>
        </w:rPr>
        <w:t>удовлетворять</w:t>
      </w:r>
      <w:proofErr w:type="spellEnd"/>
      <w:r w:rsidR="00E263DE" w:rsidRPr="00C2268E">
        <w:rPr>
          <w:b w:val="0"/>
          <w:i w:val="0"/>
          <w:sz w:val="24"/>
          <w:szCs w:val="24"/>
        </w:rPr>
        <w:t xml:space="preserve"> следующим требованиям: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создание заданного количества АРМ;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развитые средства создания</w:t>
      </w:r>
      <w:r w:rsidR="0049189A">
        <w:t xml:space="preserve"> и редактирования БД</w:t>
      </w:r>
      <w:r w:rsidRPr="00C2268E">
        <w:t xml:space="preserve">, включая редактирование в режиме </w:t>
      </w:r>
      <w:r w:rsidRPr="00C2268E">
        <w:rPr>
          <w:lang w:val="en-US"/>
        </w:rPr>
        <w:t>on</w:t>
      </w:r>
      <w:r w:rsidRPr="00C2268E">
        <w:t>-</w:t>
      </w:r>
      <w:r w:rsidRPr="00C2268E">
        <w:rPr>
          <w:lang w:val="en-US"/>
        </w:rPr>
        <w:t>line</w:t>
      </w:r>
      <w:r w:rsidRPr="00C2268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реализации программного обмена информацией с другими программными средствами;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протоколирования событий по мере поступления;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архивирование данных с требуемым периодом записи в объеме, предусматриваемом стандартными средствами системы;</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представлять протокол событий в принятом в системе формате (с указанием метки времени, идентификатора, текста сигнала и текста статуса);</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представление архивов в виде трендов (в табличной и графической форме);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наличие графического редактора для создания мнемосхем;</w:t>
      </w:r>
    </w:p>
    <w:p w:rsidR="00E263DE" w:rsidRPr="000E3BEE" w:rsidRDefault="00E263DE" w:rsidP="001F0AFD">
      <w:pPr>
        <w:numPr>
          <w:ilvl w:val="0"/>
          <w:numId w:val="46"/>
        </w:numPr>
        <w:tabs>
          <w:tab w:val="clear" w:pos="1068"/>
        </w:tabs>
        <w:overflowPunct w:val="0"/>
        <w:autoSpaceDE w:val="0"/>
        <w:autoSpaceDN w:val="0"/>
        <w:adjustRightInd w:val="0"/>
        <w:ind w:left="924" w:hanging="357"/>
        <w:textAlignment w:val="baseline"/>
      </w:pPr>
      <w:r w:rsidRPr="000E3BEE">
        <w:t xml:space="preserve">наличие </w:t>
      </w:r>
      <w:r w:rsidR="00F5416B" w:rsidRPr="000E3BEE">
        <w:t>библиотеки графических объектов</w:t>
      </w:r>
      <w:r w:rsidRPr="000E3BE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актуализацию информации на дисплее при смене мнемосхемы с временной задержкой не более 2-3с;</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обеспечить вывод на печать копии видеосхем;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параллельные вычисления;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возможность дополнения системы расчетными и сервисными программами на алгоритмическом языке высокого уровня;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быть наращиваемой, т.е. обеспечивать возможность расширения своих функций путем включения модулей, драйверов внешних устройств, каналов связи и других программных средств, разработанных пользователем или третьими фирмами;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ПО конечного пользователя и документация должна быть на русском языке;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возможности разграничения доступа к различным функциям ПО.</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Прикладное ПО должно обеспечивать:</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прием и передачу информации по каналам</w:t>
      </w:r>
      <w:r w:rsidR="009F4B08">
        <w:t xml:space="preserve"> связи и </w:t>
      </w:r>
      <w:proofErr w:type="gramStart"/>
      <w:r w:rsidR="009F4B08">
        <w:t>выдачу  (</w:t>
      </w:r>
      <w:proofErr w:type="gramEnd"/>
      <w:r w:rsidR="009F4B08">
        <w:t>команд ТУ</w:t>
      </w:r>
      <w:r w:rsidRPr="00C2268E">
        <w:t>);</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обработку и визуализацию информации, обеспечивая требуемый объем параметров, расчетных задач, алгоритмов управления;</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организацию человеко-машинного интерфейса.</w:t>
      </w:r>
    </w:p>
    <w:p w:rsidR="00E263DE" w:rsidRPr="00C2268E" w:rsidRDefault="00E263DE" w:rsidP="003F0FC2">
      <w:pPr>
        <w:widowControl/>
        <w:ind w:left="924" w:hanging="357"/>
      </w:pPr>
      <w:r w:rsidRPr="00C2268E">
        <w:t>При работе с системой каждый пользователь должен иметь возможность:</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контролировать процесс в рамках заданных ему полномочий путем просмотра на дисплее изображений, генерируемых системой автоматически или вызываемых с помощью разнообразных меню и пиктограмм;</w:t>
      </w:r>
    </w:p>
    <w:p w:rsidR="00E263DE" w:rsidRPr="00C2268E" w:rsidRDefault="009F4B08" w:rsidP="001F0AFD">
      <w:pPr>
        <w:numPr>
          <w:ilvl w:val="0"/>
          <w:numId w:val="48"/>
        </w:numPr>
        <w:tabs>
          <w:tab w:val="clear" w:pos="1068"/>
        </w:tabs>
        <w:overflowPunct w:val="0"/>
        <w:autoSpaceDE w:val="0"/>
        <w:autoSpaceDN w:val="0"/>
        <w:adjustRightInd w:val="0"/>
        <w:ind w:left="924" w:hanging="357"/>
        <w:textAlignment w:val="baseline"/>
      </w:pPr>
      <w:r>
        <w:t xml:space="preserve">подавать команды </w:t>
      </w:r>
      <w:proofErr w:type="gramStart"/>
      <w:r>
        <w:t xml:space="preserve">ТУ </w:t>
      </w:r>
      <w:r w:rsidR="00E263DE" w:rsidRPr="00C2268E">
        <w:t xml:space="preserve"> путем</w:t>
      </w:r>
      <w:proofErr w:type="gramEnd"/>
      <w:r w:rsidR="00E263DE" w:rsidRPr="00C2268E">
        <w:t xml:space="preserve"> выбора графического образа управляемого  устройства на видеосхеме и нажатием с помощью мышки на функциональные ключи, расположенные в окне контекстного диалога;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 xml:space="preserve">отображение технологических схем (однолинейных, структурных топологических) объектов на дисплеях АРМ с визуализацией на них фактических параметров и сигналов, поступающих </w:t>
      </w:r>
      <w:proofErr w:type="gramStart"/>
      <w:r w:rsidRPr="00C2268E">
        <w:t>в  систему</w:t>
      </w:r>
      <w:proofErr w:type="gramEnd"/>
      <w:r w:rsidRPr="00C2268E">
        <w:t>;</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предупредительных и аварийных сигналов, а также наличие возможности квитирования этих сигналов, в том числе при поступлении серии сигналов;</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диалог</w:t>
      </w:r>
      <w:r w:rsidR="009F4B08">
        <w:t xml:space="preserve">а для выполнения функций </w:t>
      </w:r>
      <w:proofErr w:type="gramStart"/>
      <w:r w:rsidR="009F4B08">
        <w:t xml:space="preserve">ТУ </w:t>
      </w:r>
      <w:r w:rsidRPr="00C2268E">
        <w:t xml:space="preserve"> с</w:t>
      </w:r>
      <w:proofErr w:type="gramEnd"/>
      <w:r w:rsidRPr="00C2268E">
        <w:t xml:space="preserve"> отображением ответной информации, поступающей от управляемого объекта;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ручного ввода (редактирования) с помощью клавиатуры;</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автоматической окраски шин по наличию напряжения;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протоколирование ответственных действий оператора (управление, сдача/приемка смены) с указанием даты и времени события, а также информации для идентификации пользователя;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lastRenderedPageBreak/>
        <w:t>отображение на русском языке текстовой информации, содержащейся в графических видеокадрах, таблицах, меню. Ввод текстовой информации в диалоговом режиме с клавиатуры осуществляется также на русском языке с возможностью перехода (при необходимости) на латинский регистр и обратно;</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навигацию по мнемосхемам по принципу «от общего к частному» и наоборот - от мнемосхемы с главной однолинейной схемой, которая содержит схематические обозначения всех структурных объектов, к детальным мнемосхемам этих объектов.</w:t>
      </w:r>
    </w:p>
    <w:p w:rsidR="00E263DE" w:rsidRPr="00C2268E" w:rsidRDefault="00E263DE" w:rsidP="009F055E">
      <w:pPr>
        <w:pStyle w:val="44"/>
        <w:keepNext w:val="0"/>
        <w:numPr>
          <w:ilvl w:val="4"/>
          <w:numId w:val="1"/>
        </w:numPr>
        <w:shd w:val="clear" w:color="auto" w:fill="FFFFFF" w:themeFill="background1"/>
        <w:tabs>
          <w:tab w:val="clear" w:pos="1134"/>
          <w:tab w:val="left" w:pos="567"/>
          <w:tab w:val="left" w:pos="2268"/>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Необходимо предусмотреть следующий минимальный набор мнемосхем:</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детальные однолинейные схемы </w:t>
      </w:r>
      <w:proofErr w:type="spellStart"/>
      <w:r w:rsidRPr="00C2268E">
        <w:t>энергообъектов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обзорные схемы </w:t>
      </w:r>
      <w:proofErr w:type="spellStart"/>
      <w:r w:rsidRPr="00C2268E">
        <w:t>энергорайонов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событий;</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аварий;</w:t>
      </w:r>
    </w:p>
    <w:p w:rsidR="00E263DE" w:rsidRPr="00C2268E" w:rsidRDefault="00E263DE" w:rsidP="009B4FEB">
      <w:pPr>
        <w:overflowPunct w:val="0"/>
        <w:autoSpaceDE w:val="0"/>
        <w:autoSpaceDN w:val="0"/>
        <w:adjustRightInd w:val="0"/>
        <w:ind w:left="567"/>
        <w:textAlignment w:val="baseline"/>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5" w:name="_Toc265077092"/>
      <w:r w:rsidRPr="00C2268E">
        <w:rPr>
          <w:rFonts w:ascii="Times New Roman" w:hAnsi="Times New Roman"/>
          <w:sz w:val="24"/>
          <w:szCs w:val="24"/>
        </w:rPr>
        <w:t>Требования к техническому обеспечению</w:t>
      </w:r>
      <w:bookmarkEnd w:id="25"/>
      <w:r w:rsidR="006B6701" w:rsidRPr="00C2268E">
        <w:rPr>
          <w:rFonts w:ascii="Times New Roman" w:hAnsi="Times New Roman"/>
          <w:sz w:val="24"/>
          <w:szCs w:val="24"/>
        </w:rPr>
        <w:t>.</w:t>
      </w:r>
    </w:p>
    <w:p w:rsidR="00E263DE" w:rsidRPr="00C2268E" w:rsidRDefault="00E263DE" w:rsidP="003F0FC2">
      <w:pPr>
        <w:widowControl/>
        <w:ind w:left="924" w:hanging="357"/>
      </w:pPr>
      <w:bookmarkStart w:id="26" w:name="_Toc265077093"/>
      <w:r w:rsidRPr="00C2268E">
        <w:t xml:space="preserve">Технические средства, используемые в </w:t>
      </w:r>
      <w:proofErr w:type="gramStart"/>
      <w:r w:rsidRPr="00C2268E">
        <w:t>ПТК ,</w:t>
      </w:r>
      <w:proofErr w:type="gramEnd"/>
      <w:r w:rsidRPr="00C2268E">
        <w:t xml:space="preserve"> должны подразделяться на следующие категории:</w:t>
      </w:r>
    </w:p>
    <w:p w:rsidR="00E263DE" w:rsidRPr="00C2268E" w:rsidRDefault="00E263DE" w:rsidP="001F0AFD">
      <w:pPr>
        <w:pStyle w:val="af9"/>
        <w:numPr>
          <w:ilvl w:val="0"/>
          <w:numId w:val="50"/>
        </w:numPr>
        <w:ind w:left="924" w:hanging="357"/>
        <w:contextualSpacing w:val="0"/>
      </w:pPr>
      <w:r w:rsidRPr="00C2268E">
        <w:t>серверы системы</w:t>
      </w:r>
      <w:r w:rsidR="00ED25B7">
        <w:t>;</w:t>
      </w:r>
    </w:p>
    <w:p w:rsidR="00E263DE" w:rsidRPr="00C2268E" w:rsidRDefault="00E263DE" w:rsidP="001F0AFD">
      <w:pPr>
        <w:pStyle w:val="af9"/>
        <w:numPr>
          <w:ilvl w:val="0"/>
          <w:numId w:val="50"/>
        </w:numPr>
        <w:ind w:left="924" w:hanging="357"/>
        <w:contextualSpacing w:val="0"/>
      </w:pPr>
      <w:r w:rsidRPr="00C2268E">
        <w:t>рабочие станции пользователей;</w:t>
      </w:r>
    </w:p>
    <w:p w:rsidR="00E263DE" w:rsidRPr="00C2268E" w:rsidRDefault="007B0C8A" w:rsidP="001F0AFD">
      <w:pPr>
        <w:pStyle w:val="af9"/>
        <w:numPr>
          <w:ilvl w:val="0"/>
          <w:numId w:val="50"/>
        </w:numPr>
        <w:ind w:left="924" w:hanging="357"/>
        <w:contextualSpacing w:val="0"/>
      </w:pPr>
      <w:r>
        <w:t>активное сетевое оборудование</w:t>
      </w:r>
      <w:r w:rsidR="00E263DE" w:rsidRPr="00C2268E">
        <w:t>;</w:t>
      </w:r>
    </w:p>
    <w:p w:rsidR="00E263DE" w:rsidRPr="00C2268E" w:rsidRDefault="00E263DE" w:rsidP="001F0AFD">
      <w:pPr>
        <w:pStyle w:val="af9"/>
        <w:numPr>
          <w:ilvl w:val="0"/>
          <w:numId w:val="50"/>
        </w:numPr>
        <w:ind w:left="924" w:hanging="357"/>
        <w:contextualSpacing w:val="0"/>
      </w:pPr>
      <w:r w:rsidRPr="00C2268E">
        <w:t>система обеспечения единого времени (СОЕВ);</w:t>
      </w:r>
    </w:p>
    <w:p w:rsidR="00E263DE" w:rsidRPr="00C2268E" w:rsidRDefault="00E263DE" w:rsidP="001F0AFD">
      <w:pPr>
        <w:pStyle w:val="af9"/>
        <w:numPr>
          <w:ilvl w:val="0"/>
          <w:numId w:val="50"/>
        </w:numPr>
        <w:ind w:left="924" w:hanging="357"/>
        <w:contextualSpacing w:val="0"/>
      </w:pPr>
      <w:r w:rsidRPr="00C2268E">
        <w:t>система коллективного отображения информации.</w:t>
      </w:r>
    </w:p>
    <w:p w:rsidR="00E263DE" w:rsidRPr="00C2268E" w:rsidRDefault="00E263DE" w:rsidP="003F0FC2">
      <w:pPr>
        <w:widowControl/>
        <w:ind w:left="924" w:hanging="357"/>
      </w:pPr>
      <w:r w:rsidRPr="00C2268E">
        <w:t xml:space="preserve">Технические характеристики серверов и рабочих станций должны обеспечивать выполнение всего объема информационных, управляющих, коммуникационных и других функций </w:t>
      </w:r>
      <w:proofErr w:type="gramStart"/>
      <w:r w:rsidRPr="00C2268E">
        <w:t>ПТК ,</w:t>
      </w:r>
      <w:proofErr w:type="gramEnd"/>
      <w:r w:rsidRPr="00C2268E">
        <w:t xml:space="preserve"> а также соответствовать требованиям к эксплуатации, надежности, безопасности и защите от внешних воздействий.</w:t>
      </w:r>
    </w:p>
    <w:p w:rsidR="00E263DE" w:rsidRPr="00C2268E" w:rsidRDefault="00E263DE" w:rsidP="003F0FC2">
      <w:pPr>
        <w:widowControl/>
        <w:ind w:left="924" w:hanging="357"/>
      </w:pPr>
      <w:r w:rsidRPr="00C2268E">
        <w:t xml:space="preserve">Технические средства системы должны базироваться на серийно выпускаемых средствах вычислительной техники и быть достаточными для реализации всех функций </w:t>
      </w:r>
      <w:proofErr w:type="gramStart"/>
      <w:r w:rsidRPr="00C2268E">
        <w:t>ПТК .</w:t>
      </w:r>
      <w:proofErr w:type="gramEnd"/>
    </w:p>
    <w:p w:rsidR="00E263DE" w:rsidRPr="00C2268E" w:rsidRDefault="00E263DE" w:rsidP="003F0FC2">
      <w:pPr>
        <w:widowControl/>
        <w:ind w:left="924" w:hanging="357"/>
      </w:pPr>
      <w:r w:rsidRPr="00C2268E">
        <w:t>Серверные платформы и рабочие станции системы должны позволять осуществлять удаленный мониторинг, администрирование и конфигурирование.</w:t>
      </w:r>
    </w:p>
    <w:p w:rsidR="00E263DE" w:rsidRPr="00C2268E" w:rsidRDefault="00E263DE" w:rsidP="003F0FC2">
      <w:pPr>
        <w:widowControl/>
        <w:ind w:left="924" w:hanging="357"/>
      </w:pPr>
      <w:r w:rsidRPr="00C2268E">
        <w:t>Технические средства, обеспечивающие функционированию системы в целом, должны резервироваться.</w:t>
      </w:r>
    </w:p>
    <w:p w:rsidR="00E263DE" w:rsidRPr="00C2268E" w:rsidRDefault="00E263DE" w:rsidP="003F0FC2">
      <w:pPr>
        <w:widowControl/>
        <w:ind w:left="924" w:hanging="357"/>
      </w:pPr>
      <w:r w:rsidRPr="00C2268E">
        <w:t xml:space="preserve">Требуется наличие </w:t>
      </w:r>
      <w:proofErr w:type="gramStart"/>
      <w:r w:rsidRPr="00C2268E">
        <w:t>технических средств</w:t>
      </w:r>
      <w:proofErr w:type="gramEnd"/>
      <w:r w:rsidRPr="00C2268E">
        <w:t xml:space="preserve"> обеспечивающих резервное копирование всей информации системы.</w:t>
      </w:r>
    </w:p>
    <w:p w:rsidR="00E263DE" w:rsidRPr="00C2268E" w:rsidRDefault="00E263DE" w:rsidP="003F0FC2">
      <w:pPr>
        <w:widowControl/>
        <w:ind w:left="924" w:hanging="357"/>
      </w:pPr>
      <w:r w:rsidRPr="00C2268E">
        <w:t>Экраны мониторов на рабочих местах пользователей Системы должны обеспечивать отображение информации по всем реализуемым функциям системы.</w:t>
      </w:r>
    </w:p>
    <w:p w:rsidR="00E263DE" w:rsidRPr="00C2268E" w:rsidRDefault="00E263DE" w:rsidP="003F0FC2">
      <w:pPr>
        <w:widowControl/>
        <w:ind w:left="924" w:hanging="357"/>
      </w:pPr>
      <w:r w:rsidRPr="00C2268E">
        <w:t xml:space="preserve">Требования к техническому обеспечению должны определяться и уточняться при выборе программно-информационных средств </w:t>
      </w:r>
      <w:proofErr w:type="gramStart"/>
      <w:r w:rsidRPr="00C2268E">
        <w:t>ПТК  на</w:t>
      </w:r>
      <w:proofErr w:type="gramEnd"/>
      <w:r w:rsidRPr="00C2268E">
        <w:t xml:space="preserve"> стадии проекта.</w:t>
      </w:r>
    </w:p>
    <w:p w:rsidR="00E263DE" w:rsidRPr="00C2268E" w:rsidRDefault="00E263DE" w:rsidP="004A43E6">
      <w:bookmarkStart w:id="27" w:name="_Toc159740000"/>
      <w:bookmarkEnd w:id="26"/>
      <w:r w:rsidRPr="00C2268E">
        <w:t>Требования к подсистеме единого времени</w:t>
      </w:r>
      <w:bookmarkEnd w:id="27"/>
      <w:r w:rsidR="00A85143">
        <w:t>.</w:t>
      </w:r>
    </w:p>
    <w:p w:rsidR="00E263DE" w:rsidRPr="00C2268E" w:rsidRDefault="00E263DE" w:rsidP="003F0FC2">
      <w:pPr>
        <w:widowControl/>
        <w:ind w:left="924" w:hanging="357"/>
      </w:pPr>
      <w:r w:rsidRPr="00C2268E">
        <w:t xml:space="preserve">В </w:t>
      </w:r>
      <w:proofErr w:type="gramStart"/>
      <w:r w:rsidRPr="00C2268E">
        <w:t>ПТК  должна</w:t>
      </w:r>
      <w:proofErr w:type="gramEnd"/>
      <w:r w:rsidRPr="00C2268E">
        <w:t xml:space="preserve"> осуществлятьс</w:t>
      </w:r>
      <w:r w:rsidR="00A85143">
        <w:t xml:space="preserve">я синхронизация времени </w:t>
      </w:r>
      <w:r w:rsidRPr="00C2268E">
        <w:t xml:space="preserve"> компонентов</w:t>
      </w:r>
      <w:r w:rsidR="00140DF5">
        <w:t xml:space="preserve"> системы</w:t>
      </w:r>
      <w:r w:rsidRPr="00C2268E">
        <w:t>, т.е. подстройка локальных таймеров, имеющихся в их составе, в соответствии с общесистемным в</w:t>
      </w:r>
      <w:r w:rsidR="00053BFC">
        <w:t>ременем ПТК , а также синхронизация</w:t>
      </w:r>
      <w:r w:rsidRPr="00C2268E">
        <w:t xml:space="preserve"> общесистемного времени </w:t>
      </w:r>
      <w:r w:rsidR="003649FD">
        <w:t xml:space="preserve">ПТК  </w:t>
      </w:r>
      <w:r w:rsidRPr="00C2268E">
        <w:t>по спутниковым сигналам (которые целесообразно получать с помощью совмещенных приемников ГЛОНАСС/GPS).</w:t>
      </w:r>
    </w:p>
    <w:p w:rsidR="00E263DE" w:rsidRPr="00C2268E" w:rsidRDefault="00E263DE" w:rsidP="003F0FC2">
      <w:pPr>
        <w:widowControl/>
        <w:ind w:left="924" w:hanging="357"/>
      </w:pPr>
      <w:r w:rsidRPr="00C2268E">
        <w:t xml:space="preserve">Точность синхронизации всех устройств, играющих роль устройств нижнего уровня </w:t>
      </w:r>
      <w:proofErr w:type="gramStart"/>
      <w:r w:rsidRPr="00C2268E">
        <w:t>ПТК  должна</w:t>
      </w:r>
      <w:proofErr w:type="gramEnd"/>
      <w:r w:rsidRPr="00C2268E">
        <w:t xml:space="preserve"> быть не хуже 1 </w:t>
      </w:r>
      <w:proofErr w:type="spellStart"/>
      <w:r w:rsidRPr="00C2268E">
        <w:t>мс</w:t>
      </w:r>
      <w:proofErr w:type="spellEnd"/>
      <w:r w:rsidRPr="00C2268E">
        <w:t>.</w:t>
      </w:r>
    </w:p>
    <w:p w:rsidR="00E263DE" w:rsidRPr="00C2268E" w:rsidRDefault="00E263DE" w:rsidP="004A43E6">
      <w:bookmarkStart w:id="28" w:name="_Toc159740001"/>
      <w:r w:rsidRPr="00C2268E">
        <w:t xml:space="preserve">Требования к </w:t>
      </w:r>
      <w:bookmarkEnd w:id="28"/>
      <w:r w:rsidRPr="00C2268E">
        <w:t>системе электропитания</w:t>
      </w:r>
      <w:r w:rsidR="006C354D">
        <w:t>.</w:t>
      </w:r>
    </w:p>
    <w:p w:rsidR="00E263DE" w:rsidRPr="00C2268E" w:rsidRDefault="00E263DE" w:rsidP="003F0FC2">
      <w:pPr>
        <w:pStyle w:val="39"/>
        <w:ind w:left="924" w:hanging="357"/>
        <w:jc w:val="left"/>
      </w:pPr>
      <w:r w:rsidRPr="00C2268E">
        <w:t>Необход</w:t>
      </w:r>
      <w:r w:rsidR="006C354D">
        <w:t xml:space="preserve">имо обеспечить </w:t>
      </w:r>
      <w:r w:rsidR="00C36F9D">
        <w:t>источниками бесперебойного</w:t>
      </w:r>
      <w:r w:rsidRPr="00C2268E">
        <w:t xml:space="preserve"> электропитанием следующее оборудование</w:t>
      </w:r>
      <w:r w:rsidR="006C354D">
        <w:t xml:space="preserve"> ПТК</w:t>
      </w:r>
      <w:r w:rsidRPr="00C2268E">
        <w:t>:</w:t>
      </w:r>
    </w:p>
    <w:p w:rsidR="00E263DE" w:rsidRPr="00D717F1" w:rsidRDefault="00672C96" w:rsidP="001F0AFD">
      <w:pPr>
        <w:pStyle w:val="af9"/>
        <w:numPr>
          <w:ilvl w:val="0"/>
          <w:numId w:val="52"/>
        </w:numPr>
        <w:ind w:left="924" w:hanging="357"/>
        <w:contextualSpacing w:val="0"/>
      </w:pPr>
      <w:r w:rsidRPr="00D717F1">
        <w:t>серверное оборудование ПТК</w:t>
      </w:r>
    </w:p>
    <w:p w:rsidR="00E263DE" w:rsidRPr="00C2268E" w:rsidRDefault="00E263DE" w:rsidP="001F0AFD">
      <w:pPr>
        <w:pStyle w:val="af9"/>
        <w:numPr>
          <w:ilvl w:val="0"/>
          <w:numId w:val="52"/>
        </w:numPr>
        <w:ind w:left="924" w:hanging="357"/>
        <w:contextualSpacing w:val="0"/>
      </w:pPr>
      <w:r w:rsidRPr="00C2268E">
        <w:t>АРМы диспетчеров и дежурных;</w:t>
      </w:r>
    </w:p>
    <w:p w:rsidR="00E263DE" w:rsidRPr="00C2268E" w:rsidRDefault="005F1B27" w:rsidP="001F0AFD">
      <w:pPr>
        <w:pStyle w:val="af9"/>
        <w:numPr>
          <w:ilvl w:val="0"/>
          <w:numId w:val="52"/>
        </w:numPr>
        <w:ind w:left="924" w:hanging="357"/>
        <w:contextualSpacing w:val="0"/>
      </w:pPr>
      <w:r>
        <w:t>с</w:t>
      </w:r>
      <w:r w:rsidR="006C354D">
        <w:t xml:space="preserve">истема </w:t>
      </w:r>
      <w:proofErr w:type="spellStart"/>
      <w:r w:rsidR="006C354D">
        <w:t>колективного</w:t>
      </w:r>
      <w:proofErr w:type="spellEnd"/>
      <w:r w:rsidR="006C354D">
        <w:t xml:space="preserve"> отображения информации</w:t>
      </w:r>
      <w:r w:rsidR="00E263DE" w:rsidRPr="00C2268E">
        <w:t>;</w:t>
      </w:r>
    </w:p>
    <w:p w:rsidR="00E263DE" w:rsidRPr="00C2268E" w:rsidRDefault="005F1B27" w:rsidP="001F0AFD">
      <w:pPr>
        <w:pStyle w:val="af9"/>
        <w:numPr>
          <w:ilvl w:val="0"/>
          <w:numId w:val="52"/>
        </w:numPr>
        <w:ind w:left="924" w:hanging="357"/>
        <w:contextualSpacing w:val="0"/>
        <w:rPr>
          <w:color w:val="000000"/>
        </w:rPr>
      </w:pPr>
      <w:r>
        <w:lastRenderedPageBreak/>
        <w:t>а</w:t>
      </w:r>
      <w:r w:rsidR="00C36F9D">
        <w:t>ктивное сетевое оборудование</w:t>
      </w:r>
      <w:r w:rsidR="00E263DE" w:rsidRPr="00C2268E">
        <w:rPr>
          <w:color w:val="000000"/>
        </w:rPr>
        <w:t>.</w:t>
      </w:r>
    </w:p>
    <w:p w:rsidR="00E263DE" w:rsidRPr="00E1524F" w:rsidRDefault="000C33A5" w:rsidP="00E1524F">
      <w:pPr>
        <w:widowControl/>
        <w:ind w:left="567"/>
      </w:pPr>
      <w:r w:rsidRPr="005A1A95">
        <w:t>А</w:t>
      </w:r>
      <w:r w:rsidR="00E263DE" w:rsidRPr="005A1A95">
        <w:t>ккумуляторная батарея ИБП должна обеспечивать питание нагрузки в течение не менее 30 минут</w:t>
      </w:r>
      <w:r w:rsidR="00E263DE"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Общие требования к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Проектом предусмотреть установку</w:t>
      </w:r>
      <w:r w:rsidR="00725D96" w:rsidRPr="00C2268E">
        <w:t xml:space="preserve"> (модернизацию)</w:t>
      </w:r>
      <w:r w:rsidRPr="00C2268E">
        <w:t xml:space="preserve"> системы коллективного отображения инф</w:t>
      </w:r>
      <w:r w:rsidR="00725D96" w:rsidRPr="00C2268E">
        <w:t>ормации (</w:t>
      </w:r>
      <w:proofErr w:type="gramStart"/>
      <w:r w:rsidR="00725D96" w:rsidRPr="00C2268E">
        <w:t>СКО)  ,</w:t>
      </w:r>
      <w:proofErr w:type="gramEnd"/>
      <w:r w:rsidRPr="00C2268E">
        <w:t xml:space="preserve">на базе </w:t>
      </w:r>
      <w:proofErr w:type="spellStart"/>
      <w:r w:rsidRPr="00C2268E">
        <w:t>видеостены</w:t>
      </w:r>
      <w:proofErr w:type="spellEnd"/>
      <w:r w:rsidRPr="00C2268E">
        <w:t>, размеры которой определяются исходя из возможностей помещения, а также объемов необходимой информации к отображению.</w:t>
      </w:r>
    </w:p>
    <w:p w:rsidR="00E263DE" w:rsidRPr="00C2268E" w:rsidRDefault="00E263DE" w:rsidP="003F0FC2">
      <w:pPr>
        <w:widowControl/>
        <w:ind w:left="924" w:hanging="357"/>
      </w:pPr>
      <w:r w:rsidRPr="00C2268E">
        <w:t xml:space="preserve">Система </w:t>
      </w:r>
      <w:proofErr w:type="gramStart"/>
      <w:r w:rsidRPr="00C2268E">
        <w:t>коллективного  отображения</w:t>
      </w:r>
      <w:proofErr w:type="gramEnd"/>
      <w:r w:rsidRPr="00C2268E">
        <w:t xml:space="preserve"> информации должна обеспечивать информационную поддержку диспетчерского персонала при принятии оперативных решений при осуществлении оперативно-технологического управления.</w:t>
      </w:r>
    </w:p>
    <w:p w:rsidR="00E263DE" w:rsidRPr="00C2268E" w:rsidRDefault="00E263DE" w:rsidP="003F0FC2">
      <w:pPr>
        <w:widowControl/>
        <w:ind w:left="924" w:hanging="357"/>
      </w:pPr>
      <w:proofErr w:type="spellStart"/>
      <w:r w:rsidRPr="00C2268E">
        <w:t>Видеостена</w:t>
      </w:r>
      <w:proofErr w:type="spellEnd"/>
      <w:r w:rsidRPr="00C2268E">
        <w:t xml:space="preserve"> должна обеспечить возможность </w:t>
      </w:r>
      <w:r w:rsidR="005929D4">
        <w:t xml:space="preserve">полиэкранной </w:t>
      </w:r>
      <w:r w:rsidRPr="00C2268E">
        <w:t xml:space="preserve">визуализации информации. Количество экранов, одновременно отображаемых на поверхности </w:t>
      </w:r>
      <w:proofErr w:type="spellStart"/>
      <w:r w:rsidRPr="00C2268E">
        <w:t>видеостены</w:t>
      </w:r>
      <w:proofErr w:type="spellEnd"/>
      <w:r w:rsidR="005929D4">
        <w:t>,</w:t>
      </w:r>
      <w:r w:rsidRPr="00C2268E">
        <w:t xml:space="preserve"> должно зависеть от настроек пользователя и варьироваться в пределах от 1 (одного) до 5 (пяти).</w:t>
      </w:r>
    </w:p>
    <w:p w:rsidR="00E263DE" w:rsidRPr="00C2268E" w:rsidRDefault="00E263DE" w:rsidP="003F0FC2">
      <w:pPr>
        <w:widowControl/>
        <w:ind w:left="924" w:hanging="357"/>
      </w:pPr>
      <w:r w:rsidRPr="00C2268E">
        <w:t xml:space="preserve">Управление </w:t>
      </w:r>
      <w:proofErr w:type="spellStart"/>
      <w:r w:rsidRPr="00C2268E">
        <w:t>видеостеной</w:t>
      </w:r>
      <w:proofErr w:type="spellEnd"/>
      <w:r w:rsidRPr="00C2268E">
        <w:t xml:space="preserve"> должно осуществляться с каждого из находящегося в работе АРМ оперативного персонала его штатными средствами (т.е. для управления </w:t>
      </w:r>
      <w:proofErr w:type="spellStart"/>
      <w:r w:rsidRPr="00C2268E">
        <w:t>видеостеной</w:t>
      </w:r>
      <w:proofErr w:type="spellEnd"/>
      <w:r w:rsidRPr="00C2268E">
        <w:t xml:space="preserve"> используются штатные средства интерфейса АРМ без отдельных средств интерфейса управления </w:t>
      </w:r>
      <w:proofErr w:type="spellStart"/>
      <w:r w:rsidRPr="00C2268E">
        <w:t>видеостеной</w:t>
      </w:r>
      <w:proofErr w:type="spellEnd"/>
      <w:r w:rsidRPr="00C2268E">
        <w:t>).</w:t>
      </w:r>
    </w:p>
    <w:p w:rsidR="00E263DE" w:rsidRPr="00C2268E" w:rsidRDefault="00E263DE" w:rsidP="003F0FC2">
      <w:pPr>
        <w:widowControl/>
        <w:ind w:left="924" w:hanging="357"/>
      </w:pPr>
      <w:r w:rsidRPr="00C2268E">
        <w:t xml:space="preserve">При проектировании </w:t>
      </w:r>
      <w:proofErr w:type="spellStart"/>
      <w:r w:rsidRPr="00C2268E">
        <w:t>видеостены</w:t>
      </w:r>
      <w:proofErr w:type="spellEnd"/>
      <w:r w:rsidRPr="00C2268E">
        <w:t xml:space="preserve"> и размещении рабочих мест необходимо учитывать требования эргономики в части расположения секторов наблюдения относительно горизонтальной и вертикальной плоскостей</w:t>
      </w:r>
      <w:r w:rsidR="008C53E3">
        <w:t>.</w:t>
      </w:r>
    </w:p>
    <w:p w:rsidR="00E263DE" w:rsidRPr="00C2268E" w:rsidRDefault="00E263DE" w:rsidP="003F0FC2">
      <w:pPr>
        <w:widowControl/>
        <w:ind w:left="924" w:hanging="357"/>
      </w:pPr>
      <w:r w:rsidRPr="00C2268E">
        <w:t>При проектировании СКО необходимо руководствоваться ГОСТ 21480-76.</w:t>
      </w:r>
    </w:p>
    <w:p w:rsidR="00E263DE" w:rsidRPr="00C2268E" w:rsidRDefault="00E263DE" w:rsidP="003F0FC2">
      <w:pPr>
        <w:widowControl/>
        <w:ind w:left="924" w:hanging="357"/>
      </w:pPr>
      <w:r w:rsidRPr="00C2268E">
        <w:t>Устанавливаемые в рамках других проектов или уже функционирующие СКО на объектах автоматизации должны отвечать требованиям ГОСТ 21480-76.</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составу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Система коллективного отображения информации должна состоять из панелей отображения информации и контроллеров СКО.</w:t>
      </w:r>
    </w:p>
    <w:p w:rsidR="00E263DE" w:rsidRPr="00C2268E" w:rsidRDefault="00E263DE" w:rsidP="004A43E6">
      <w:r w:rsidRPr="00C2268E">
        <w:t>Требования к панелям отображения информации</w:t>
      </w:r>
    </w:p>
    <w:p w:rsidR="00E263DE" w:rsidRPr="00C2268E" w:rsidRDefault="00E263DE" w:rsidP="003F0FC2">
      <w:pPr>
        <w:widowControl/>
        <w:ind w:left="924" w:hanging="357"/>
      </w:pPr>
      <w:r w:rsidRPr="00C2268E">
        <w:t xml:space="preserve">Панели отображения </w:t>
      </w:r>
      <w:proofErr w:type="gramStart"/>
      <w:r w:rsidRPr="00C2268E">
        <w:t>информации  должны</w:t>
      </w:r>
      <w:proofErr w:type="gramEnd"/>
      <w:r w:rsidRPr="00C2268E">
        <w:t xml:space="preserve"> иметь минимальные рамки границ для вывода «бесшовного» изображения на </w:t>
      </w:r>
      <w:proofErr w:type="spellStart"/>
      <w:r w:rsidRPr="00C2268E">
        <w:t>видеостену</w:t>
      </w:r>
      <w:proofErr w:type="spellEnd"/>
      <w:r w:rsidRPr="00C2268E">
        <w:t>. Количество панелей должно определяться проектом.</w:t>
      </w:r>
    </w:p>
    <w:p w:rsidR="00E263DE" w:rsidRPr="00C2268E" w:rsidRDefault="00E263DE" w:rsidP="004A43E6">
      <w:r w:rsidRPr="00C2268E">
        <w:t xml:space="preserve">Требования к контроллерам </w:t>
      </w:r>
      <w:proofErr w:type="spellStart"/>
      <w:r w:rsidRPr="00C2268E">
        <w:t>видеостены</w:t>
      </w:r>
      <w:proofErr w:type="spellEnd"/>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быть резервированными.</w:t>
      </w:r>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обеспечивать вывод изображения как на всю </w:t>
      </w:r>
      <w:proofErr w:type="spellStart"/>
      <w:r w:rsidRPr="00C2268E">
        <w:t>видеостену</w:t>
      </w:r>
      <w:proofErr w:type="spellEnd"/>
      <w:r w:rsidRPr="00C2268E">
        <w:t>, так и на её ча</w:t>
      </w:r>
      <w:r w:rsidR="00592A63">
        <w:t>сть</w:t>
      </w:r>
      <w:r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установке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 xml:space="preserve">Помещение диспетчерского зала должно быть свободно от пыли. Диспетчерская должна иметь категорию чистоты «класс 6 ИСО» и </w:t>
      </w:r>
      <w:proofErr w:type="gramStart"/>
      <w:r w:rsidRPr="00C2268E">
        <w:t>выше  ГОСТ</w:t>
      </w:r>
      <w:proofErr w:type="gramEnd"/>
      <w:r w:rsidRPr="00C2268E">
        <w:t xml:space="preserve"> ИСО 14644-1-2002 . Для этих целей должны быть выполнены следующие мероприятия (если они не были выполнены ранее):</w:t>
      </w:r>
    </w:p>
    <w:p w:rsidR="00E263DE" w:rsidRPr="00C2268E" w:rsidRDefault="00E263DE" w:rsidP="001F0AFD">
      <w:pPr>
        <w:pStyle w:val="af9"/>
        <w:numPr>
          <w:ilvl w:val="0"/>
          <w:numId w:val="51"/>
        </w:numPr>
        <w:ind w:left="924" w:hanging="357"/>
        <w:contextualSpacing w:val="0"/>
      </w:pPr>
      <w:r w:rsidRPr="00C2268E">
        <w:t>герметизация окон и дверей;</w:t>
      </w:r>
    </w:p>
    <w:p w:rsidR="00E263DE" w:rsidRPr="00C2268E" w:rsidRDefault="00E263DE" w:rsidP="001F0AFD">
      <w:pPr>
        <w:pStyle w:val="af9"/>
        <w:numPr>
          <w:ilvl w:val="0"/>
          <w:numId w:val="51"/>
        </w:numPr>
        <w:ind w:left="924" w:hanging="357"/>
        <w:contextualSpacing w:val="0"/>
      </w:pPr>
      <w:r w:rsidRPr="00C2268E">
        <w:t>устройство преимущественно гладких (без выступов и ребер) поверхностей потолков и стен;</w:t>
      </w:r>
    </w:p>
    <w:p w:rsidR="00E263DE" w:rsidRDefault="00E263DE" w:rsidP="001F0AFD">
      <w:pPr>
        <w:pStyle w:val="af9"/>
        <w:numPr>
          <w:ilvl w:val="0"/>
          <w:numId w:val="51"/>
        </w:numPr>
        <w:ind w:left="924" w:hanging="357"/>
        <w:contextualSpacing w:val="0"/>
      </w:pPr>
      <w:r w:rsidRPr="00C2268E">
        <w:t>конструктивные решения, исключающие скопление пыли на приборах отопления, вентиляционных коробах, приборах электроосвещения и т.п.</w:t>
      </w:r>
    </w:p>
    <w:p w:rsidR="00F5416B" w:rsidRPr="000E3BEE" w:rsidRDefault="00F5416B" w:rsidP="00F5416B">
      <w:pPr>
        <w:ind w:left="567"/>
      </w:pPr>
      <w:r w:rsidRPr="000E3BEE">
        <w:t xml:space="preserve">  Оборудование </w:t>
      </w:r>
      <w:proofErr w:type="spellStart"/>
      <w:r w:rsidRPr="000E3BEE">
        <w:t>видеостены</w:t>
      </w:r>
      <w:proofErr w:type="spellEnd"/>
      <w:r w:rsidRPr="000E3BEE">
        <w:t xml:space="preserve"> при установке в неизолированной зоне диспетчерского помещения должно удовлетворять государственным и производственным нормам по шуму на рабочих местах.</w:t>
      </w:r>
    </w:p>
    <w:p w:rsidR="00E263DE" w:rsidRPr="00C2268E" w:rsidRDefault="00F5416B" w:rsidP="00F5416B">
      <w:pPr>
        <w:widowControl/>
        <w:ind w:left="924" w:hanging="357"/>
      </w:pPr>
      <w:r w:rsidRPr="000E3BEE">
        <w:t xml:space="preserve"> Система </w:t>
      </w:r>
      <w:proofErr w:type="gramStart"/>
      <w:r w:rsidRPr="000E3BEE">
        <w:t>кондиционирования  диспетчерского</w:t>
      </w:r>
      <w:proofErr w:type="gramEnd"/>
      <w:r w:rsidRPr="000E3BEE">
        <w:t xml:space="preserve"> помещения должна обеспечивать отвод тепла с учетом тепловыделения оборудования системы коллективного отображения информации.</w:t>
      </w:r>
    </w:p>
    <w:p w:rsidR="004B7C2E" w:rsidRPr="006355AA" w:rsidRDefault="00E263DE" w:rsidP="006355AA">
      <w:pPr>
        <w:widowControl/>
        <w:ind w:left="924" w:hanging="357"/>
      </w:pPr>
      <w:r w:rsidRPr="00C2268E">
        <w:lastRenderedPageBreak/>
        <w:t xml:space="preserve">Система коллективного отображения информации в составе панелей отображения и контроллеров </w:t>
      </w:r>
      <w:proofErr w:type="spellStart"/>
      <w:r w:rsidRPr="00C2268E">
        <w:t>видеост</w:t>
      </w:r>
      <w:r w:rsidR="00F634DA">
        <w:t>ены</w:t>
      </w:r>
      <w:proofErr w:type="spellEnd"/>
      <w:r w:rsidR="00F634DA">
        <w:t xml:space="preserve"> должны быть запитаны от системы гарантированного электропитания</w:t>
      </w:r>
      <w:r w:rsidRPr="00C2268E">
        <w:t>.</w:t>
      </w:r>
    </w:p>
    <w:p w:rsidR="0049001D" w:rsidRPr="00C2268E" w:rsidRDefault="0049001D" w:rsidP="00F277A5">
      <w:pPr>
        <w:tabs>
          <w:tab w:val="left" w:pos="851"/>
          <w:tab w:val="left" w:pos="1418"/>
          <w:tab w:val="left" w:pos="1560"/>
        </w:tabs>
        <w:jc w:val="both"/>
        <w:rPr>
          <w:bCs/>
        </w:rPr>
      </w:pPr>
    </w:p>
    <w:p w:rsidR="00E70E3E" w:rsidRPr="00C2268E" w:rsidRDefault="00C10B78" w:rsidP="009F055E">
      <w:pPr>
        <w:pStyle w:val="af9"/>
        <w:numPr>
          <w:ilvl w:val="0"/>
          <w:numId w:val="1"/>
        </w:numPr>
        <w:tabs>
          <w:tab w:val="left" w:pos="-3960"/>
          <w:tab w:val="left" w:pos="851"/>
        </w:tabs>
        <w:suppressAutoHyphens/>
        <w:autoSpaceDN w:val="0"/>
        <w:ind w:left="714" w:hanging="357"/>
        <w:rPr>
          <w:b/>
        </w:rPr>
      </w:pPr>
      <w:r w:rsidRPr="00C2268E">
        <w:rPr>
          <w:b/>
        </w:rPr>
        <w:t>Требования к оформлению и содержанию проектной и рабочей документации.</w:t>
      </w:r>
    </w:p>
    <w:p w:rsidR="00CD54B6" w:rsidRPr="00C2268E" w:rsidRDefault="00C10B78" w:rsidP="009F055E">
      <w:pPr>
        <w:pStyle w:val="af9"/>
        <w:numPr>
          <w:ilvl w:val="1"/>
          <w:numId w:val="1"/>
        </w:numPr>
        <w:tabs>
          <w:tab w:val="left" w:pos="-4680"/>
          <w:tab w:val="left" w:pos="1134"/>
        </w:tabs>
        <w:suppressAutoHyphens/>
        <w:autoSpaceDN w:val="0"/>
        <w:ind w:left="924" w:hanging="357"/>
        <w:jc w:val="both"/>
        <w:rPr>
          <w:b/>
        </w:rPr>
      </w:pPr>
      <w:proofErr w:type="spellStart"/>
      <w:r w:rsidRPr="00C2268E">
        <w:rPr>
          <w:b/>
        </w:rPr>
        <w:t>Предпроектные</w:t>
      </w:r>
      <w:proofErr w:type="spellEnd"/>
      <w:r w:rsidRPr="00C2268E">
        <w:rPr>
          <w:b/>
        </w:rPr>
        <w:t xml:space="preserve"> обследования.</w:t>
      </w:r>
    </w:p>
    <w:p w:rsidR="004B7C2E" w:rsidRPr="00C2268E" w:rsidRDefault="00C10B78" w:rsidP="008C14A2">
      <w:pPr>
        <w:tabs>
          <w:tab w:val="left" w:pos="-4680"/>
          <w:tab w:val="left" w:pos="1134"/>
        </w:tabs>
        <w:suppressAutoHyphens/>
        <w:autoSpaceDN w:val="0"/>
        <w:ind w:firstLine="567"/>
        <w:jc w:val="both"/>
      </w:pPr>
      <w:r w:rsidRPr="00C2268E">
        <w:t xml:space="preserve">Перед началом проектирования выполнить </w:t>
      </w:r>
      <w:proofErr w:type="spellStart"/>
      <w:r w:rsidRPr="00C2268E">
        <w:t>предпроектное</w:t>
      </w:r>
      <w:proofErr w:type="spellEnd"/>
      <w:r w:rsidRPr="00C2268E">
        <w:t xml:space="preserve"> обследование (далее – ППО), оформить отдельным томом отчет о ППО.</w:t>
      </w:r>
    </w:p>
    <w:p w:rsidR="004B7C2E" w:rsidRPr="00C2268E" w:rsidRDefault="00C10B78" w:rsidP="009F055E">
      <w:pPr>
        <w:pStyle w:val="af9"/>
        <w:numPr>
          <w:ilvl w:val="2"/>
          <w:numId w:val="1"/>
        </w:numPr>
        <w:tabs>
          <w:tab w:val="left" w:pos="-4680"/>
          <w:tab w:val="left" w:pos="1276"/>
        </w:tabs>
        <w:suppressAutoHyphens/>
        <w:autoSpaceDN w:val="0"/>
        <w:ind w:left="0" w:firstLine="567"/>
        <w:jc w:val="both"/>
        <w:rPr>
          <w:b/>
        </w:rPr>
      </w:pPr>
      <w:r w:rsidRPr="00C2268E">
        <w:rPr>
          <w:b/>
        </w:rPr>
        <w:t>При ППО объекта необходимо определить:</w:t>
      </w:r>
    </w:p>
    <w:p w:rsidR="00DD30DD" w:rsidRPr="00D77C40" w:rsidRDefault="00483C2A" w:rsidP="001F0AFD">
      <w:pPr>
        <w:pStyle w:val="ac"/>
        <w:widowControl/>
        <w:numPr>
          <w:ilvl w:val="0"/>
          <w:numId w:val="59"/>
        </w:numPr>
        <w:spacing w:after="0"/>
        <w:ind w:right="-2"/>
        <w:jc w:val="both"/>
        <w:rPr>
          <w:i w:val="0"/>
        </w:rPr>
      </w:pPr>
      <w:r w:rsidRPr="00D77C40">
        <w:rPr>
          <w:i w:val="0"/>
        </w:rPr>
        <w:t>текуще</w:t>
      </w:r>
      <w:r w:rsidR="00F277A5" w:rsidRPr="00D77C40">
        <w:rPr>
          <w:i w:val="0"/>
        </w:rPr>
        <w:t>е</w:t>
      </w:r>
      <w:r w:rsidRPr="00D77C40">
        <w:rPr>
          <w:i w:val="0"/>
        </w:rPr>
        <w:t xml:space="preserve"> состояние</w:t>
      </w:r>
      <w:r w:rsidR="00F277A5" w:rsidRPr="00D77C40">
        <w:rPr>
          <w:i w:val="0"/>
        </w:rPr>
        <w:t xml:space="preserve"> программно-аппаратных комплексов</w:t>
      </w:r>
      <w:r w:rsidR="005A7D66" w:rsidRPr="00D77C40">
        <w:rPr>
          <w:i w:val="0"/>
        </w:rPr>
        <w:t>, используемых на объекте</w:t>
      </w:r>
      <w:r w:rsidR="00F277A5" w:rsidRPr="00D77C40">
        <w:rPr>
          <w:i w:val="0"/>
        </w:rPr>
        <w:t xml:space="preserve"> автоматизации в части организации оперативно-технологического управления электрической сети;</w:t>
      </w:r>
    </w:p>
    <w:p w:rsidR="002D7790" w:rsidRDefault="002D7790" w:rsidP="001F0AFD">
      <w:pPr>
        <w:pStyle w:val="ac"/>
        <w:widowControl/>
        <w:numPr>
          <w:ilvl w:val="0"/>
          <w:numId w:val="59"/>
        </w:numPr>
        <w:spacing w:after="0"/>
        <w:ind w:right="-2"/>
        <w:jc w:val="both"/>
        <w:rPr>
          <w:i w:val="0"/>
        </w:rPr>
      </w:pPr>
      <w:r w:rsidRPr="00D77C40">
        <w:rPr>
          <w:i w:val="0"/>
        </w:rPr>
        <w:t xml:space="preserve">текущее состояние каналов связи и передачи данных с </w:t>
      </w:r>
      <w:proofErr w:type="spellStart"/>
      <w:proofErr w:type="gramStart"/>
      <w:r w:rsidRPr="00D77C40">
        <w:rPr>
          <w:i w:val="0"/>
        </w:rPr>
        <w:t>энергообъектовфиллиала</w:t>
      </w:r>
      <w:proofErr w:type="spellEnd"/>
      <w:r w:rsidRPr="00D77C40">
        <w:rPr>
          <w:i w:val="0"/>
        </w:rPr>
        <w:t xml:space="preserve">  до</w:t>
      </w:r>
      <w:proofErr w:type="gramEnd"/>
      <w:r w:rsidRPr="00D77C40">
        <w:rPr>
          <w:i w:val="0"/>
        </w:rPr>
        <w:t xml:space="preserve"> диспетчерского пункта;</w:t>
      </w:r>
    </w:p>
    <w:p w:rsidR="00983B6D" w:rsidRDefault="00983B6D" w:rsidP="00983B6D">
      <w:pPr>
        <w:pStyle w:val="af9"/>
        <w:numPr>
          <w:ilvl w:val="0"/>
          <w:numId w:val="59"/>
        </w:numPr>
      </w:pPr>
      <w:r>
        <w:t xml:space="preserve">определить объём </w:t>
      </w:r>
      <w:proofErr w:type="gramStart"/>
      <w:r>
        <w:t>телеметрии  обрабатываемой</w:t>
      </w:r>
      <w:proofErr w:type="gramEnd"/>
      <w:r>
        <w:t xml:space="preserve"> в  ОИК «Диспетчер» </w:t>
      </w:r>
      <w:r w:rsidR="009103E7">
        <w:t xml:space="preserve"> диспетчерского пункта </w:t>
      </w:r>
      <w:r w:rsidR="00CE384B">
        <w:t xml:space="preserve"> филиала </w:t>
      </w:r>
      <w:r>
        <w:t xml:space="preserve"> АО «</w:t>
      </w:r>
      <w:proofErr w:type="spellStart"/>
      <w:r>
        <w:t>Тюменьэнерго</w:t>
      </w:r>
      <w:proofErr w:type="spellEnd"/>
      <w:r>
        <w:t>»</w:t>
      </w:r>
      <w:r w:rsidR="00CE384B">
        <w:t xml:space="preserve"> </w:t>
      </w:r>
      <w:r w:rsidR="00DB797F">
        <w:t>«</w:t>
      </w:r>
      <w:r w:rsidR="00BF3DA1">
        <w:t>Тюменск</w:t>
      </w:r>
      <w:r w:rsidR="00CE384B">
        <w:t>ие распределительные сети</w:t>
      </w:r>
      <w:r w:rsidR="00DB797F">
        <w:t>»</w:t>
      </w:r>
      <w:r>
        <w:t>;</w:t>
      </w:r>
    </w:p>
    <w:p w:rsidR="00672C96" w:rsidRDefault="00983B6D" w:rsidP="00D717F1">
      <w:pPr>
        <w:pStyle w:val="af9"/>
        <w:numPr>
          <w:ilvl w:val="0"/>
          <w:numId w:val="59"/>
        </w:numPr>
      </w:pPr>
      <w:r>
        <w:t xml:space="preserve">определить и согласовать с </w:t>
      </w:r>
      <w:proofErr w:type="gramStart"/>
      <w:r>
        <w:t>Заказчиком  объем</w:t>
      </w:r>
      <w:proofErr w:type="gramEnd"/>
      <w:r>
        <w:t xml:space="preserve">  телеметрии необходимый для обеспечения  работы функционала ПТК </w:t>
      </w:r>
      <w:r w:rsidR="009103E7">
        <w:t xml:space="preserve"> диспетчерского </w:t>
      </w:r>
      <w:r w:rsidR="00FA5678">
        <w:t>п</w:t>
      </w:r>
      <w:r w:rsidR="009103E7">
        <w:t>ункта</w:t>
      </w:r>
      <w:r w:rsidR="00117FEE">
        <w:t xml:space="preserve">  филиала  </w:t>
      </w:r>
      <w:r w:rsidR="009103E7">
        <w:t xml:space="preserve"> </w:t>
      </w:r>
      <w:r>
        <w:t>АО «</w:t>
      </w:r>
      <w:proofErr w:type="spellStart"/>
      <w:r>
        <w:t>Тюменьэнерго</w:t>
      </w:r>
      <w:proofErr w:type="spellEnd"/>
      <w:r>
        <w:t>»</w:t>
      </w:r>
      <w:r w:rsidR="00EF2177">
        <w:t xml:space="preserve"> </w:t>
      </w:r>
      <w:r w:rsidR="00DB797F">
        <w:t>«</w:t>
      </w:r>
      <w:r w:rsidR="00EF2177">
        <w:t>Тюменск</w:t>
      </w:r>
      <w:r w:rsidR="00117FEE">
        <w:t>ие распределительные сети</w:t>
      </w:r>
      <w:r w:rsidR="00DB797F">
        <w:t>»</w:t>
      </w:r>
      <w:r>
        <w:t>, согласно требований настоящего технического задания;</w:t>
      </w:r>
    </w:p>
    <w:p w:rsidR="00F277A5" w:rsidRPr="00D77C40" w:rsidRDefault="00155F40" w:rsidP="001F0AFD">
      <w:pPr>
        <w:pStyle w:val="ac"/>
        <w:widowControl/>
        <w:numPr>
          <w:ilvl w:val="0"/>
          <w:numId w:val="59"/>
        </w:numPr>
        <w:spacing w:after="0"/>
        <w:ind w:right="-2"/>
        <w:jc w:val="both"/>
        <w:rPr>
          <w:i w:val="0"/>
        </w:rPr>
      </w:pPr>
      <w:r w:rsidRPr="00D77C40">
        <w:rPr>
          <w:i w:val="0"/>
        </w:rPr>
        <w:t>текущее состояние</w:t>
      </w:r>
      <w:r w:rsidR="00F277A5" w:rsidRPr="00D77C40">
        <w:rPr>
          <w:i w:val="0"/>
        </w:rPr>
        <w:t xml:space="preserve"> систем отопления, </w:t>
      </w:r>
      <w:proofErr w:type="gramStart"/>
      <w:r w:rsidR="00F277A5" w:rsidRPr="00D77C40">
        <w:rPr>
          <w:i w:val="0"/>
        </w:rPr>
        <w:t>вентиляции и кондиционирования</w:t>
      </w:r>
      <w:proofErr w:type="gramEnd"/>
      <w:r w:rsidR="00F277A5" w:rsidRPr="00D77C40">
        <w:rPr>
          <w:i w:val="0"/>
        </w:rPr>
        <w:t xml:space="preserve"> исполь</w:t>
      </w:r>
      <w:r w:rsidR="00360D97" w:rsidRPr="00D77C40">
        <w:rPr>
          <w:i w:val="0"/>
        </w:rPr>
        <w:t>зуемых на объекте автоматизации</w:t>
      </w:r>
      <w:r w:rsidR="00F277A5" w:rsidRPr="00D77C40">
        <w:rPr>
          <w:i w:val="0"/>
        </w:rPr>
        <w:t xml:space="preserve">; </w:t>
      </w:r>
    </w:p>
    <w:p w:rsidR="00F277A5" w:rsidRPr="00D77C40" w:rsidRDefault="00155F40" w:rsidP="001F0AFD">
      <w:pPr>
        <w:pStyle w:val="ac"/>
        <w:widowControl/>
        <w:numPr>
          <w:ilvl w:val="0"/>
          <w:numId w:val="59"/>
        </w:numPr>
        <w:spacing w:after="0"/>
        <w:ind w:right="-2"/>
        <w:jc w:val="both"/>
        <w:rPr>
          <w:i w:val="0"/>
        </w:rPr>
      </w:pPr>
      <w:proofErr w:type="spellStart"/>
      <w:r w:rsidRPr="00D77C40">
        <w:rPr>
          <w:i w:val="0"/>
        </w:rPr>
        <w:t>текущеесостояние</w:t>
      </w:r>
      <w:proofErr w:type="spellEnd"/>
      <w:r w:rsidR="00F277A5" w:rsidRPr="00D77C40">
        <w:rPr>
          <w:i w:val="0"/>
        </w:rPr>
        <w:t xml:space="preserve"> </w:t>
      </w:r>
      <w:proofErr w:type="gramStart"/>
      <w:r w:rsidR="00F277A5" w:rsidRPr="00D77C40">
        <w:rPr>
          <w:i w:val="0"/>
        </w:rPr>
        <w:t>систем электро</w:t>
      </w:r>
      <w:r w:rsidR="00360D97" w:rsidRPr="00D77C40">
        <w:rPr>
          <w:i w:val="0"/>
        </w:rPr>
        <w:t>питания</w:t>
      </w:r>
      <w:proofErr w:type="gramEnd"/>
      <w:r w:rsidR="00360D97" w:rsidRPr="00D77C40">
        <w:rPr>
          <w:i w:val="0"/>
        </w:rPr>
        <w:t xml:space="preserve"> используемых на объекте</w:t>
      </w:r>
      <w:r w:rsidR="00F277A5" w:rsidRPr="00D77C40">
        <w:rPr>
          <w:i w:val="0"/>
        </w:rPr>
        <w:t xml:space="preserve"> автоматизации; </w:t>
      </w:r>
    </w:p>
    <w:p w:rsidR="00DD30DD" w:rsidRPr="00D77C40" w:rsidRDefault="00483C2A" w:rsidP="004A43E6">
      <w:pPr>
        <w:numPr>
          <w:ilvl w:val="0"/>
          <w:numId w:val="59"/>
        </w:numPr>
      </w:pPr>
      <w:r w:rsidRPr="00D77C40">
        <w:t>текуще</w:t>
      </w:r>
      <w:r w:rsidR="00DD30DD" w:rsidRPr="00D77C40">
        <w:t>е состояние системы коллективного отображения информации;</w:t>
      </w:r>
    </w:p>
    <w:p w:rsidR="00D75CEF" w:rsidRPr="00D77C40" w:rsidRDefault="00483C2A" w:rsidP="00FC71A6">
      <w:pPr>
        <w:numPr>
          <w:ilvl w:val="0"/>
          <w:numId w:val="59"/>
        </w:numPr>
      </w:pPr>
      <w:r w:rsidRPr="00D77C40">
        <w:t>текуще</w:t>
      </w:r>
      <w:r w:rsidR="00D75CEF" w:rsidRPr="00D77C40">
        <w:t>е состояние сер</w:t>
      </w:r>
      <w:r w:rsidR="00360D97" w:rsidRPr="00D77C40">
        <w:t>верного оборудования на объекте</w:t>
      </w:r>
      <w:r w:rsidR="00D75CEF" w:rsidRPr="00D77C40">
        <w:t xml:space="preserve"> автоматизации;</w:t>
      </w:r>
    </w:p>
    <w:p w:rsidR="00D75CEF" w:rsidRPr="00D77C40" w:rsidRDefault="00483C2A" w:rsidP="00224817">
      <w:pPr>
        <w:numPr>
          <w:ilvl w:val="0"/>
          <w:numId w:val="59"/>
        </w:numPr>
      </w:pPr>
      <w:r w:rsidRPr="00D77C40">
        <w:t>текуще</w:t>
      </w:r>
      <w:r w:rsidR="00D75CEF" w:rsidRPr="00D77C40">
        <w:t xml:space="preserve">е состояние </w:t>
      </w:r>
      <w:proofErr w:type="spellStart"/>
      <w:r w:rsidR="00D75CEF" w:rsidRPr="00D77C40">
        <w:t>структуриро</w:t>
      </w:r>
      <w:r w:rsidR="00360D97" w:rsidRPr="00D77C40">
        <w:t>ваной</w:t>
      </w:r>
      <w:proofErr w:type="spellEnd"/>
      <w:r w:rsidR="00360D97" w:rsidRPr="00D77C40">
        <w:t xml:space="preserve"> кабельной сети на объекте</w:t>
      </w:r>
      <w:r w:rsidR="00D75CEF" w:rsidRPr="00D77C40">
        <w:t xml:space="preserve"> автоматизации;</w:t>
      </w:r>
    </w:p>
    <w:p w:rsidR="004B7C2E" w:rsidRPr="00D77C40" w:rsidRDefault="00405733" w:rsidP="00DD46A4">
      <w:pPr>
        <w:numPr>
          <w:ilvl w:val="0"/>
          <w:numId w:val="59"/>
        </w:numPr>
      </w:pPr>
      <w:r w:rsidRPr="00D77C40">
        <w:t>тек</w:t>
      </w:r>
      <w:r w:rsidR="00483C2A" w:rsidRPr="00D77C40">
        <w:t>уще</w:t>
      </w:r>
      <w:r w:rsidR="00D75CEF" w:rsidRPr="00D77C40">
        <w:t>е состояние активного с</w:t>
      </w:r>
      <w:r w:rsidR="00360D97" w:rsidRPr="00D77C40">
        <w:t>етевого оборудования на объекте</w:t>
      </w:r>
      <w:r w:rsidR="00D75CEF" w:rsidRPr="00D77C40">
        <w:t xml:space="preserve"> автоматизации;</w:t>
      </w:r>
    </w:p>
    <w:p w:rsidR="00405733" w:rsidRPr="00D77C40" w:rsidRDefault="00483C2A" w:rsidP="00DD46A4">
      <w:pPr>
        <w:numPr>
          <w:ilvl w:val="0"/>
          <w:numId w:val="59"/>
        </w:numPr>
      </w:pPr>
      <w:r w:rsidRPr="00D77C40">
        <w:t>текуще</w:t>
      </w:r>
      <w:r w:rsidR="00405733" w:rsidRPr="00D77C40">
        <w:t>е</w:t>
      </w:r>
      <w:r w:rsidR="00360D97" w:rsidRPr="00D77C40">
        <w:t xml:space="preserve"> состояние помещений на объекте</w:t>
      </w:r>
      <w:r w:rsidR="00405733" w:rsidRPr="00D77C40">
        <w:t xml:space="preserve"> автоматизации.</w:t>
      </w:r>
    </w:p>
    <w:p w:rsidR="00C15269" w:rsidRDefault="00C15269" w:rsidP="00C15269">
      <w:pPr>
        <w:pStyle w:val="af9"/>
        <w:numPr>
          <w:ilvl w:val="2"/>
          <w:numId w:val="1"/>
        </w:numPr>
        <w:tabs>
          <w:tab w:val="left" w:pos="-4680"/>
          <w:tab w:val="left" w:pos="1276"/>
        </w:tabs>
        <w:suppressAutoHyphens/>
        <w:autoSpaceDN w:val="0"/>
        <w:ind w:left="0" w:firstLine="567"/>
        <w:jc w:val="both"/>
        <w:rPr>
          <w:b/>
        </w:rPr>
      </w:pPr>
      <w:r w:rsidRPr="00C2268E">
        <w:rPr>
          <w:b/>
        </w:rPr>
        <w:t>По резул</w:t>
      </w:r>
      <w:r w:rsidR="00155F40" w:rsidRPr="00C2268E">
        <w:rPr>
          <w:b/>
        </w:rPr>
        <w:t>ь</w:t>
      </w:r>
      <w:r w:rsidRPr="00C2268E">
        <w:rPr>
          <w:b/>
        </w:rPr>
        <w:t xml:space="preserve">татам </w:t>
      </w:r>
      <w:proofErr w:type="spellStart"/>
      <w:r w:rsidRPr="00C2268E">
        <w:rPr>
          <w:b/>
        </w:rPr>
        <w:t>предпроектного</w:t>
      </w:r>
      <w:proofErr w:type="spellEnd"/>
      <w:r w:rsidRPr="00C2268E">
        <w:rPr>
          <w:b/>
        </w:rPr>
        <w:t xml:space="preserve"> обследования определить необходимость </w:t>
      </w:r>
      <w:r w:rsidR="00373AAE">
        <w:rPr>
          <w:b/>
        </w:rPr>
        <w:t xml:space="preserve">реконструкции систем электропитания, кондиционирования, системы коллективного отображения информации. Определить необходимость </w:t>
      </w:r>
      <w:r w:rsidRPr="00C2268E">
        <w:rPr>
          <w:b/>
        </w:rPr>
        <w:t>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По результатам </w:t>
      </w:r>
      <w:proofErr w:type="spellStart"/>
      <w:r w:rsidRPr="00086321">
        <w:rPr>
          <w:b/>
        </w:rPr>
        <w:t>предпроетного</w:t>
      </w:r>
      <w:proofErr w:type="spellEnd"/>
      <w:r w:rsidRPr="00086321">
        <w:rPr>
          <w:b/>
        </w:rPr>
        <w:t xml:space="preserve"> обследования выполнить предварительный расчет стоимости работ по реконструкции с использованием объектов-аналогов.</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Отчет о ППО и предварительный расчет стоимости работ по реконструкции </w:t>
      </w:r>
      <w:r w:rsidR="004D0B65">
        <w:rPr>
          <w:b/>
        </w:rPr>
        <w:t xml:space="preserve">согласовать с </w:t>
      </w:r>
      <w:r w:rsidRPr="00086321">
        <w:rPr>
          <w:b/>
        </w:rPr>
        <w:t>Заказчик</w:t>
      </w:r>
      <w:r w:rsidR="004D0B65">
        <w:rPr>
          <w:b/>
        </w:rPr>
        <w:t>ом</w:t>
      </w:r>
      <w:r w:rsidRPr="00086321">
        <w:rPr>
          <w:b/>
        </w:rPr>
        <w:t xml:space="preserve"> до начала разработки проектной документации.</w:t>
      </w:r>
    </w:p>
    <w:p w:rsidR="00C15269" w:rsidRPr="00C2268E" w:rsidRDefault="00C15269" w:rsidP="004A43E6">
      <w:pPr>
        <w:ind w:left="720"/>
      </w:pPr>
    </w:p>
    <w:p w:rsidR="004B7C2E" w:rsidRPr="00C2268E" w:rsidRDefault="00C10B78" w:rsidP="009F055E">
      <w:pPr>
        <w:pStyle w:val="af9"/>
        <w:numPr>
          <w:ilvl w:val="1"/>
          <w:numId w:val="1"/>
        </w:numPr>
        <w:tabs>
          <w:tab w:val="left" w:pos="-4680"/>
          <w:tab w:val="left" w:pos="1134"/>
        </w:tabs>
        <w:suppressAutoHyphens/>
        <w:autoSpaceDN w:val="0"/>
        <w:ind w:left="0" w:firstLine="567"/>
        <w:jc w:val="both"/>
        <w:rPr>
          <w:lang w:eastAsia="en-US"/>
        </w:rPr>
      </w:pPr>
      <w:r w:rsidRPr="00C2268E">
        <w:rPr>
          <w:b/>
        </w:rPr>
        <w:t>I этап разработки документации: «Разработка</w:t>
      </w:r>
      <w:r w:rsidR="00CF0109" w:rsidRPr="00C2268E">
        <w:rPr>
          <w:b/>
        </w:rPr>
        <w:t xml:space="preserve"> и со</w:t>
      </w:r>
      <w:r w:rsidRPr="00C2268E">
        <w:rPr>
          <w:b/>
        </w:rPr>
        <w:t>гласование проектной документации в соответствии с требованиями нормативно-технических документов».</w:t>
      </w:r>
    </w:p>
    <w:p w:rsidR="00CD54B6" w:rsidRPr="00C2268E" w:rsidRDefault="00C10B78" w:rsidP="001F0AFD">
      <w:pPr>
        <w:pStyle w:val="af9"/>
        <w:numPr>
          <w:ilvl w:val="0"/>
          <w:numId w:val="60"/>
        </w:numPr>
        <w:tabs>
          <w:tab w:val="left" w:pos="-4680"/>
          <w:tab w:val="left" w:pos="1276"/>
        </w:tabs>
        <w:suppressAutoHyphens/>
        <w:autoSpaceDN w:val="0"/>
        <w:contextualSpacing w:val="0"/>
        <w:jc w:val="both"/>
      </w:pPr>
      <w:r w:rsidRPr="00C2268E">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C15269" w:rsidRPr="00C2268E" w:rsidRDefault="00C15269" w:rsidP="001F0AFD">
      <w:pPr>
        <w:pStyle w:val="af9"/>
        <w:numPr>
          <w:ilvl w:val="0"/>
          <w:numId w:val="60"/>
        </w:numPr>
        <w:tabs>
          <w:tab w:val="left" w:pos="-4680"/>
          <w:tab w:val="left" w:pos="1276"/>
        </w:tabs>
        <w:suppressAutoHyphens/>
        <w:autoSpaceDN w:val="0"/>
        <w:contextualSpacing w:val="0"/>
        <w:jc w:val="both"/>
      </w:pPr>
      <w:proofErr w:type="spellStart"/>
      <w:r w:rsidRPr="00C2268E">
        <w:t>Проектнуюдокуметацию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8F676A" w:rsidRPr="005A0C9F" w:rsidRDefault="002E1851" w:rsidP="009C374E">
      <w:pPr>
        <w:pStyle w:val="44"/>
        <w:keepNext w:val="0"/>
        <w:numPr>
          <w:ilvl w:val="2"/>
          <w:numId w:val="1"/>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i w:val="0"/>
          <w:sz w:val="24"/>
          <w:szCs w:val="24"/>
        </w:rPr>
      </w:pPr>
      <w:r w:rsidRPr="005A0C9F">
        <w:rPr>
          <w:b w:val="0"/>
          <w:i w:val="0"/>
          <w:sz w:val="24"/>
          <w:szCs w:val="24"/>
        </w:rPr>
        <w:t xml:space="preserve">На этапе разработки проектной </w:t>
      </w:r>
      <w:proofErr w:type="gramStart"/>
      <w:r w:rsidRPr="005A0C9F">
        <w:rPr>
          <w:b w:val="0"/>
          <w:i w:val="0"/>
          <w:sz w:val="24"/>
          <w:szCs w:val="24"/>
        </w:rPr>
        <w:t>д</w:t>
      </w:r>
      <w:r w:rsidR="009C374E" w:rsidRPr="005A0C9F">
        <w:rPr>
          <w:b w:val="0"/>
          <w:i w:val="0"/>
          <w:sz w:val="24"/>
          <w:szCs w:val="24"/>
        </w:rPr>
        <w:t xml:space="preserve">окументации </w:t>
      </w:r>
      <w:r w:rsidRPr="005A0C9F">
        <w:rPr>
          <w:b w:val="0"/>
          <w:i w:val="0"/>
          <w:sz w:val="24"/>
          <w:szCs w:val="24"/>
        </w:rPr>
        <w:t xml:space="preserve"> определить</w:t>
      </w:r>
      <w:proofErr w:type="gramEnd"/>
      <w:r w:rsidRPr="005A0C9F">
        <w:rPr>
          <w:b w:val="0"/>
          <w:i w:val="0"/>
          <w:sz w:val="24"/>
          <w:szCs w:val="24"/>
        </w:rPr>
        <w:t>:</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BC03ED">
        <w:rPr>
          <w:b w:val="0"/>
          <w:i w:val="0"/>
          <w:sz w:val="24"/>
          <w:szCs w:val="24"/>
        </w:rPr>
        <w:t>Состав и структуру</w:t>
      </w:r>
      <w:r w:rsidR="008F676A" w:rsidRPr="00BC03ED">
        <w:rPr>
          <w:b w:val="0"/>
          <w:i w:val="0"/>
          <w:sz w:val="24"/>
          <w:szCs w:val="24"/>
        </w:rPr>
        <w:t xml:space="preserve"> функциональных задач и подсистем органов оперативно-</w:t>
      </w:r>
      <w:r w:rsidR="00FA5678">
        <w:rPr>
          <w:b w:val="0"/>
          <w:i w:val="0"/>
          <w:sz w:val="24"/>
          <w:szCs w:val="24"/>
        </w:rPr>
        <w:t>технологического</w:t>
      </w:r>
      <w:r w:rsidR="00430283">
        <w:rPr>
          <w:b w:val="0"/>
          <w:i w:val="0"/>
          <w:sz w:val="24"/>
          <w:szCs w:val="24"/>
        </w:rPr>
        <w:t xml:space="preserve"> </w:t>
      </w:r>
      <w:r w:rsidR="00D866D4" w:rsidRPr="005A1A95">
        <w:rPr>
          <w:b w:val="0"/>
          <w:i w:val="0"/>
          <w:sz w:val="24"/>
          <w:szCs w:val="24"/>
        </w:rPr>
        <w:t>управления</w:t>
      </w:r>
      <w:r w:rsidR="008F676A" w:rsidRPr="0059123D">
        <w:rPr>
          <w:b w:val="0"/>
          <w:i w:val="0"/>
          <w:sz w:val="24"/>
          <w:szCs w:val="24"/>
        </w:rPr>
        <w:t>, их взаимосвязь.</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9123D">
        <w:rPr>
          <w:b w:val="0"/>
          <w:i w:val="0"/>
          <w:sz w:val="24"/>
          <w:szCs w:val="24"/>
        </w:rPr>
        <w:t xml:space="preserve">Функциональную </w:t>
      </w:r>
      <w:proofErr w:type="spellStart"/>
      <w:r w:rsidRPr="0059123D">
        <w:rPr>
          <w:b w:val="0"/>
          <w:i w:val="0"/>
          <w:sz w:val="24"/>
          <w:szCs w:val="24"/>
        </w:rPr>
        <w:t>структуру</w:t>
      </w:r>
      <w:r w:rsidR="00D866D4" w:rsidRPr="0059123D">
        <w:rPr>
          <w:b w:val="0"/>
          <w:i w:val="0"/>
          <w:sz w:val="24"/>
          <w:szCs w:val="24"/>
        </w:rPr>
        <w:t>ПТК</w:t>
      </w:r>
      <w:proofErr w:type="spellEnd"/>
      <w:r w:rsidR="00D866D4" w:rsidRPr="0059123D">
        <w:rPr>
          <w:b w:val="0"/>
          <w:i w:val="0"/>
          <w:sz w:val="24"/>
          <w:szCs w:val="24"/>
        </w:rPr>
        <w:t xml:space="preserve"> </w:t>
      </w:r>
      <w:r w:rsidR="008F676A" w:rsidRPr="0059123D">
        <w:rPr>
          <w:b w:val="0"/>
          <w:i w:val="0"/>
          <w:sz w:val="24"/>
          <w:szCs w:val="24"/>
        </w:rPr>
        <w:t>с учетом распределения прикладных и системных задач, функций управления и ведения сетевыми объектами.</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3D3DBC">
        <w:rPr>
          <w:b w:val="0"/>
          <w:i w:val="0"/>
          <w:sz w:val="24"/>
          <w:szCs w:val="24"/>
        </w:rPr>
        <w:t>Информацион</w:t>
      </w:r>
      <w:r w:rsidR="00A96A0F" w:rsidRPr="003D3DBC">
        <w:rPr>
          <w:b w:val="0"/>
          <w:i w:val="0"/>
          <w:sz w:val="24"/>
          <w:szCs w:val="24"/>
        </w:rPr>
        <w:t xml:space="preserve">ное </w:t>
      </w:r>
      <w:proofErr w:type="gramStart"/>
      <w:r w:rsidR="00A96A0F" w:rsidRPr="003D3DBC">
        <w:rPr>
          <w:b w:val="0"/>
          <w:i w:val="0"/>
          <w:sz w:val="24"/>
          <w:szCs w:val="24"/>
        </w:rPr>
        <w:t xml:space="preserve">обеспечение </w:t>
      </w:r>
      <w:r w:rsidRPr="003D3DBC">
        <w:rPr>
          <w:b w:val="0"/>
          <w:i w:val="0"/>
          <w:sz w:val="24"/>
          <w:szCs w:val="24"/>
        </w:rPr>
        <w:t xml:space="preserve"> ПТК</w:t>
      </w:r>
      <w:proofErr w:type="gramEnd"/>
      <w:r w:rsidRPr="003D3DBC">
        <w:rPr>
          <w:b w:val="0"/>
          <w:i w:val="0"/>
          <w:sz w:val="24"/>
          <w:szCs w:val="24"/>
        </w:rPr>
        <w:t xml:space="preserve"> , включая номенклатуру данных, участвующих в информационном обмене между компонентами системы, а также с внешними </w:t>
      </w:r>
      <w:r w:rsidRPr="003D3DBC">
        <w:rPr>
          <w:b w:val="0"/>
          <w:i w:val="0"/>
          <w:sz w:val="24"/>
          <w:szCs w:val="24"/>
        </w:rPr>
        <w:lastRenderedPageBreak/>
        <w:t xml:space="preserve">системами, </w:t>
      </w:r>
      <w:r w:rsidR="00A96A0F" w:rsidRPr="005A0C9F">
        <w:rPr>
          <w:b w:val="0"/>
          <w:i w:val="0"/>
          <w:sz w:val="24"/>
          <w:szCs w:val="24"/>
        </w:rPr>
        <w:t>в том чис</w:t>
      </w:r>
      <w:r w:rsidR="00487DD0" w:rsidRPr="005A0C9F">
        <w:rPr>
          <w:b w:val="0"/>
          <w:i w:val="0"/>
          <w:sz w:val="24"/>
          <w:szCs w:val="24"/>
        </w:rPr>
        <w:t xml:space="preserve">ле подстанциями, системами </w:t>
      </w:r>
      <w:proofErr w:type="spellStart"/>
      <w:r w:rsidR="00487DD0" w:rsidRPr="005A0C9F">
        <w:rPr>
          <w:b w:val="0"/>
          <w:i w:val="0"/>
          <w:sz w:val="24"/>
          <w:szCs w:val="24"/>
        </w:rPr>
        <w:t>телемеханикидиспетчерских</w:t>
      </w:r>
      <w:proofErr w:type="spellEnd"/>
      <w:r w:rsidR="00487DD0" w:rsidRPr="005A0C9F">
        <w:rPr>
          <w:b w:val="0"/>
          <w:i w:val="0"/>
          <w:sz w:val="24"/>
          <w:szCs w:val="24"/>
        </w:rPr>
        <w:t xml:space="preserve"> центров </w:t>
      </w:r>
      <w:r w:rsidRPr="005A0C9F">
        <w:rPr>
          <w:b w:val="0"/>
          <w:i w:val="0"/>
          <w:sz w:val="24"/>
          <w:szCs w:val="24"/>
        </w:rPr>
        <w:t>смежных электросетевых ор</w:t>
      </w:r>
      <w:r w:rsidR="00487DD0" w:rsidRPr="005A0C9F">
        <w:rPr>
          <w:b w:val="0"/>
          <w:i w:val="0"/>
          <w:sz w:val="24"/>
          <w:szCs w:val="24"/>
        </w:rPr>
        <w:t>ганизаций</w:t>
      </w:r>
      <w:r w:rsidRPr="005A0C9F">
        <w:rPr>
          <w:b w:val="0"/>
          <w:i w:val="0"/>
          <w:sz w:val="24"/>
          <w:szCs w:val="24"/>
        </w:rPr>
        <w:t>; ре</w:t>
      </w:r>
      <w:r w:rsidR="002E1851" w:rsidRPr="005A0C9F">
        <w:rPr>
          <w:b w:val="0"/>
          <w:i w:val="0"/>
          <w:sz w:val="24"/>
          <w:szCs w:val="24"/>
        </w:rPr>
        <w:t>шения по организации их хранению</w:t>
      </w:r>
      <w:r w:rsidRPr="005A0C9F">
        <w:rPr>
          <w:b w:val="0"/>
          <w:i w:val="0"/>
          <w:sz w:val="24"/>
          <w:szCs w:val="24"/>
        </w:rPr>
        <w:t xml:space="preserve"> в соответствующих базах данных и архивах, протоколы передачи данных и т.п.</w:t>
      </w:r>
    </w:p>
    <w:p w:rsidR="002E1851" w:rsidRPr="005A0C9F"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Организацию</w:t>
      </w:r>
      <w:r w:rsidR="008F676A" w:rsidRPr="005A0C9F">
        <w:rPr>
          <w:b w:val="0"/>
          <w:i w:val="0"/>
          <w:sz w:val="24"/>
          <w:szCs w:val="24"/>
        </w:rPr>
        <w:t xml:space="preserve"> доступа </w:t>
      </w:r>
      <w:proofErr w:type="spellStart"/>
      <w:proofErr w:type="gramStart"/>
      <w:r w:rsidR="008F676A" w:rsidRPr="005A0C9F">
        <w:rPr>
          <w:b w:val="0"/>
          <w:i w:val="0"/>
          <w:sz w:val="24"/>
          <w:szCs w:val="24"/>
        </w:rPr>
        <w:t>пользователямПТК</w:t>
      </w:r>
      <w:proofErr w:type="spellEnd"/>
      <w:r w:rsidR="008F676A" w:rsidRPr="005A0C9F">
        <w:rPr>
          <w:b w:val="0"/>
          <w:i w:val="0"/>
          <w:sz w:val="24"/>
          <w:szCs w:val="24"/>
        </w:rPr>
        <w:t xml:space="preserve">  к</w:t>
      </w:r>
      <w:proofErr w:type="gramEnd"/>
      <w:r w:rsidR="008F676A" w:rsidRPr="005A0C9F">
        <w:rPr>
          <w:b w:val="0"/>
          <w:i w:val="0"/>
          <w:sz w:val="24"/>
          <w:szCs w:val="24"/>
        </w:rPr>
        <w:t xml:space="preserve"> корпоративным и технологическим ресурсам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9C374E"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В</w:t>
      </w:r>
      <w:r w:rsidR="008F676A" w:rsidRPr="005A0C9F">
        <w:rPr>
          <w:b w:val="0"/>
          <w:i w:val="0"/>
          <w:sz w:val="24"/>
          <w:szCs w:val="24"/>
        </w:rPr>
        <w:t>озможность наращивания информационных ресурсо</w:t>
      </w:r>
      <w:r w:rsidR="00A96A0F" w:rsidRPr="005A0C9F">
        <w:rPr>
          <w:b w:val="0"/>
          <w:i w:val="0"/>
          <w:sz w:val="24"/>
          <w:szCs w:val="24"/>
        </w:rPr>
        <w:t>в</w:t>
      </w:r>
      <w:r w:rsidR="008F676A" w:rsidRPr="005A0C9F">
        <w:rPr>
          <w:b w:val="0"/>
          <w:i w:val="0"/>
          <w:sz w:val="24"/>
          <w:szCs w:val="24"/>
        </w:rPr>
        <w:t xml:space="preserve"> </w:t>
      </w:r>
      <w:proofErr w:type="gramStart"/>
      <w:r w:rsidR="008F676A" w:rsidRPr="005A0C9F">
        <w:rPr>
          <w:b w:val="0"/>
          <w:i w:val="0"/>
          <w:sz w:val="24"/>
          <w:szCs w:val="24"/>
        </w:rPr>
        <w:t>ПТК ,</w:t>
      </w:r>
      <w:proofErr w:type="gramEnd"/>
      <w:r w:rsidR="008F676A" w:rsidRPr="005A0C9F">
        <w:rPr>
          <w:b w:val="0"/>
          <w:i w:val="0"/>
          <w:sz w:val="24"/>
          <w:szCs w:val="24"/>
        </w:rPr>
        <w:t xml:space="preserve"> в совокупности с решениями по организации каналов связи и передачи телеметрической информации при дальнейшем развитии ССПИ, систем телемеханики и АСУ ТП на объектах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Технические решения по организации рабочих мест для персонала </w:t>
      </w:r>
      <w:r w:rsidR="00C248CA">
        <w:rPr>
          <w:b w:val="0"/>
          <w:i w:val="0"/>
          <w:sz w:val="24"/>
          <w:szCs w:val="24"/>
        </w:rPr>
        <w:t xml:space="preserve">  </w:t>
      </w:r>
      <w:r w:rsidR="00117FEE">
        <w:rPr>
          <w:b w:val="0"/>
          <w:i w:val="0"/>
          <w:sz w:val="24"/>
          <w:szCs w:val="24"/>
        </w:rPr>
        <w:t xml:space="preserve"> филиала </w:t>
      </w:r>
      <w:r w:rsidRPr="005A0C9F">
        <w:rPr>
          <w:b w:val="0"/>
          <w:i w:val="0"/>
          <w:sz w:val="24"/>
          <w:szCs w:val="24"/>
        </w:rPr>
        <w:t>АО «</w:t>
      </w:r>
      <w:proofErr w:type="spellStart"/>
      <w:r w:rsidRPr="005A0C9F">
        <w:rPr>
          <w:b w:val="0"/>
          <w:i w:val="0"/>
          <w:sz w:val="24"/>
          <w:szCs w:val="24"/>
        </w:rPr>
        <w:t>Тюменьэнерго</w:t>
      </w:r>
      <w:proofErr w:type="spellEnd"/>
      <w:r w:rsidRPr="005A0C9F">
        <w:rPr>
          <w:b w:val="0"/>
          <w:i w:val="0"/>
          <w:sz w:val="24"/>
          <w:szCs w:val="24"/>
        </w:rPr>
        <w:t>»</w:t>
      </w:r>
      <w:r w:rsidR="00B70AA4">
        <w:rPr>
          <w:b w:val="0"/>
          <w:i w:val="0"/>
          <w:sz w:val="24"/>
          <w:szCs w:val="24"/>
        </w:rPr>
        <w:t xml:space="preserve"> </w:t>
      </w:r>
      <w:r w:rsidR="00DB797F">
        <w:rPr>
          <w:b w:val="0"/>
          <w:i w:val="0"/>
          <w:sz w:val="24"/>
          <w:szCs w:val="24"/>
        </w:rPr>
        <w:t>«</w:t>
      </w:r>
      <w:r w:rsidR="00B70AA4">
        <w:rPr>
          <w:b w:val="0"/>
          <w:i w:val="0"/>
          <w:sz w:val="24"/>
          <w:szCs w:val="24"/>
        </w:rPr>
        <w:t>Тюменск</w:t>
      </w:r>
      <w:r w:rsidR="00117FEE">
        <w:rPr>
          <w:b w:val="0"/>
          <w:i w:val="0"/>
          <w:sz w:val="24"/>
          <w:szCs w:val="24"/>
        </w:rPr>
        <w:t>ие распределительные сети</w:t>
      </w:r>
      <w:r w:rsidR="00DB797F">
        <w:rPr>
          <w:b w:val="0"/>
          <w:i w:val="0"/>
          <w:sz w:val="24"/>
          <w:szCs w:val="24"/>
        </w:rPr>
        <w:t>»</w:t>
      </w:r>
      <w:r w:rsidRPr="005A0C9F">
        <w:rPr>
          <w:b w:val="0"/>
          <w:i w:val="0"/>
          <w:sz w:val="24"/>
          <w:szCs w:val="24"/>
        </w:rPr>
        <w:t xml:space="preserve">, </w:t>
      </w:r>
      <w:proofErr w:type="gramStart"/>
      <w:r w:rsidRPr="005A0C9F">
        <w:rPr>
          <w:b w:val="0"/>
          <w:i w:val="0"/>
          <w:sz w:val="24"/>
          <w:szCs w:val="24"/>
        </w:rPr>
        <w:t>использующ</w:t>
      </w:r>
      <w:r w:rsidR="00A96A0F" w:rsidRPr="005A0C9F">
        <w:rPr>
          <w:b w:val="0"/>
          <w:i w:val="0"/>
          <w:sz w:val="24"/>
          <w:szCs w:val="24"/>
        </w:rPr>
        <w:t xml:space="preserve">их </w:t>
      </w:r>
      <w:r w:rsidRPr="005A0C9F">
        <w:rPr>
          <w:b w:val="0"/>
          <w:i w:val="0"/>
          <w:sz w:val="24"/>
          <w:szCs w:val="24"/>
        </w:rPr>
        <w:t xml:space="preserve"> ПТК</w:t>
      </w:r>
      <w:proofErr w:type="gramEnd"/>
      <w:r w:rsidRPr="005A0C9F">
        <w:rPr>
          <w:b w:val="0"/>
          <w:i w:val="0"/>
          <w:sz w:val="24"/>
          <w:szCs w:val="24"/>
        </w:rPr>
        <w:t xml:space="preserve"> , в том числе, по отображению оперативной и технологической информации на базе средств коллективного отображения информации (проекционные видеокубы, жидкокристаллические панели, и т.д.).</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Выполнить расчет максимального потребления </w:t>
      </w:r>
      <w:proofErr w:type="gramStart"/>
      <w:r w:rsidRPr="005A0C9F">
        <w:rPr>
          <w:b w:val="0"/>
          <w:i w:val="0"/>
          <w:sz w:val="24"/>
          <w:szCs w:val="24"/>
        </w:rPr>
        <w:t>электроэнерги</w:t>
      </w:r>
      <w:r w:rsidR="00A96A0F" w:rsidRPr="005A0C9F">
        <w:rPr>
          <w:b w:val="0"/>
          <w:i w:val="0"/>
          <w:sz w:val="24"/>
          <w:szCs w:val="24"/>
        </w:rPr>
        <w:t xml:space="preserve">и </w:t>
      </w:r>
      <w:r w:rsidRPr="005A0C9F">
        <w:rPr>
          <w:b w:val="0"/>
          <w:i w:val="0"/>
          <w:sz w:val="24"/>
          <w:szCs w:val="24"/>
        </w:rPr>
        <w:t xml:space="preserve"> ПТК</w:t>
      </w:r>
      <w:proofErr w:type="gramEnd"/>
      <w:r w:rsidRPr="005A0C9F">
        <w:rPr>
          <w:b w:val="0"/>
          <w:i w:val="0"/>
          <w:sz w:val="24"/>
          <w:szCs w:val="24"/>
        </w:rPr>
        <w:t xml:space="preserve">  с формированием задания на питание компонентов ПТК .</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lang w:eastAsia="en-US"/>
        </w:rPr>
      </w:pPr>
      <w:r w:rsidRPr="005A0C9F">
        <w:rPr>
          <w:b w:val="0"/>
          <w:i w:val="0"/>
          <w:sz w:val="24"/>
          <w:szCs w:val="24"/>
        </w:rPr>
        <w:t xml:space="preserve">Выполнить </w:t>
      </w:r>
      <w:r w:rsidRPr="005A0C9F">
        <w:rPr>
          <w:b w:val="0"/>
          <w:i w:val="0"/>
          <w:sz w:val="24"/>
          <w:szCs w:val="24"/>
          <w:lang w:eastAsia="en-US"/>
        </w:rPr>
        <w:t xml:space="preserve">расчет максимального тепловыделения </w:t>
      </w:r>
      <w:proofErr w:type="gramStart"/>
      <w:r w:rsidRPr="005A0C9F">
        <w:rPr>
          <w:b w:val="0"/>
          <w:i w:val="0"/>
          <w:sz w:val="24"/>
          <w:szCs w:val="24"/>
          <w:lang w:eastAsia="en-US"/>
        </w:rPr>
        <w:t>компонентов  ПТК</w:t>
      </w:r>
      <w:proofErr w:type="gramEnd"/>
      <w:r w:rsidRPr="005A0C9F">
        <w:rPr>
          <w:b w:val="0"/>
          <w:i w:val="0"/>
          <w:sz w:val="24"/>
          <w:szCs w:val="24"/>
          <w:lang w:eastAsia="en-US"/>
        </w:rPr>
        <w:t xml:space="preserve">  с формированием задания на </w:t>
      </w:r>
      <w:proofErr w:type="spellStart"/>
      <w:r w:rsidRPr="005A0C9F">
        <w:rPr>
          <w:b w:val="0"/>
          <w:i w:val="0"/>
          <w:sz w:val="24"/>
          <w:szCs w:val="24"/>
          <w:lang w:eastAsia="en-US"/>
        </w:rPr>
        <w:t>теплоудаление</w:t>
      </w:r>
      <w:proofErr w:type="spellEnd"/>
      <w:r w:rsidRPr="005A0C9F">
        <w:rPr>
          <w:b w:val="0"/>
          <w:i w:val="0"/>
          <w:sz w:val="24"/>
          <w:szCs w:val="24"/>
          <w:lang w:eastAsia="en-US"/>
        </w:rPr>
        <w:t>.</w:t>
      </w:r>
    </w:p>
    <w:p w:rsidR="00461299" w:rsidRPr="00C2268E" w:rsidRDefault="006B7BB8" w:rsidP="009F055E">
      <w:pPr>
        <w:pStyle w:val="af9"/>
        <w:numPr>
          <w:ilvl w:val="2"/>
          <w:numId w:val="1"/>
        </w:numPr>
        <w:ind w:left="924" w:hanging="357"/>
        <w:rPr>
          <w:b/>
          <w:lang w:eastAsia="en-US"/>
        </w:rPr>
      </w:pPr>
      <w:r w:rsidRPr="00C2268E">
        <w:rPr>
          <w:b/>
          <w:lang w:eastAsia="en-US"/>
        </w:rPr>
        <w:t>Проектной д</w:t>
      </w:r>
      <w:r w:rsidR="00461299" w:rsidRPr="00C2268E">
        <w:rPr>
          <w:b/>
          <w:lang w:eastAsia="en-US"/>
        </w:rPr>
        <w:t>окументацией предусмотреть:</w:t>
      </w:r>
    </w:p>
    <w:p w:rsidR="00461299" w:rsidRPr="00C2268E" w:rsidRDefault="00461299" w:rsidP="009F055E">
      <w:pPr>
        <w:pStyle w:val="af9"/>
        <w:numPr>
          <w:ilvl w:val="3"/>
          <w:numId w:val="1"/>
        </w:numPr>
        <w:ind w:left="924" w:hanging="357"/>
        <w:rPr>
          <w:lang w:eastAsia="en-US"/>
        </w:rPr>
      </w:pPr>
      <w:r w:rsidRPr="00C2268E">
        <w:rPr>
          <w:lang w:eastAsia="en-US"/>
        </w:rPr>
        <w:t xml:space="preserve">Создание </w:t>
      </w:r>
      <w:r w:rsidRPr="00C2268E">
        <w:t>(модернизация) систем отопления, вентиляции и кондиционирования. Необходимость выполнения работ определить проектом</w:t>
      </w:r>
      <w:r w:rsidR="0086310F" w:rsidRPr="00C2268E">
        <w:t>.</w:t>
      </w:r>
    </w:p>
    <w:p w:rsidR="00C16D41" w:rsidRPr="00C2268E" w:rsidRDefault="00C16D41" w:rsidP="009F055E">
      <w:pPr>
        <w:pStyle w:val="af9"/>
        <w:numPr>
          <w:ilvl w:val="3"/>
          <w:numId w:val="1"/>
        </w:numPr>
        <w:ind w:left="924" w:hanging="357"/>
        <w:rPr>
          <w:lang w:eastAsia="en-US"/>
        </w:rPr>
      </w:pPr>
      <w:r w:rsidRPr="00C2268E">
        <w:t>Создание (модернизация) подсистемы электропитания. Необходимость выполнения работ определить проектом;</w:t>
      </w:r>
    </w:p>
    <w:p w:rsidR="00C16D41" w:rsidRPr="00C2268E" w:rsidRDefault="00C16D41" w:rsidP="009F055E">
      <w:pPr>
        <w:pStyle w:val="af9"/>
        <w:numPr>
          <w:ilvl w:val="3"/>
          <w:numId w:val="1"/>
        </w:numPr>
        <w:ind w:left="924" w:hanging="357"/>
        <w:rPr>
          <w:lang w:eastAsia="en-US"/>
        </w:rPr>
      </w:pPr>
      <w:r w:rsidRPr="00C2268E">
        <w:t>Создание (модернизация) системы коллективного отображения информации;</w:t>
      </w:r>
    </w:p>
    <w:p w:rsidR="00C16D41" w:rsidRPr="00C2268E" w:rsidRDefault="00C16D41" w:rsidP="009F055E">
      <w:pPr>
        <w:pStyle w:val="af9"/>
        <w:numPr>
          <w:ilvl w:val="3"/>
          <w:numId w:val="1"/>
        </w:numPr>
        <w:ind w:left="924" w:hanging="357"/>
        <w:rPr>
          <w:lang w:eastAsia="en-US"/>
        </w:rPr>
      </w:pPr>
      <w:r w:rsidRPr="00C2268E">
        <w:t>Создание (модернизация) серверного оборудования (объемы определить проектом);</w:t>
      </w:r>
    </w:p>
    <w:p w:rsidR="00461299" w:rsidRPr="00C2268E" w:rsidRDefault="00C16D41" w:rsidP="009F055E">
      <w:pPr>
        <w:pStyle w:val="af9"/>
        <w:numPr>
          <w:ilvl w:val="3"/>
          <w:numId w:val="1"/>
        </w:numPr>
        <w:ind w:left="924" w:hanging="357"/>
        <w:rPr>
          <w:lang w:eastAsia="en-US"/>
        </w:rPr>
      </w:pPr>
      <w:r w:rsidRPr="00C2268E">
        <w:t>Создание базового оперативно-управляющего комплекса с функциональностью:</w:t>
      </w:r>
    </w:p>
    <w:p w:rsidR="00461299" w:rsidRPr="00C2268E" w:rsidRDefault="00461299" w:rsidP="001F0AFD">
      <w:pPr>
        <w:pStyle w:val="af9"/>
        <w:numPr>
          <w:ilvl w:val="0"/>
          <w:numId w:val="62"/>
        </w:numPr>
        <w:tabs>
          <w:tab w:val="left" w:pos="-2552"/>
        </w:tabs>
        <w:jc w:val="both"/>
      </w:pPr>
      <w:r w:rsidRPr="00C2268E">
        <w:t>Функции сбора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событий;</w:t>
      </w:r>
    </w:p>
    <w:p w:rsidR="00461299" w:rsidRPr="00C2268E" w:rsidRDefault="00461299" w:rsidP="001F0AFD">
      <w:pPr>
        <w:pStyle w:val="af9"/>
        <w:numPr>
          <w:ilvl w:val="0"/>
          <w:numId w:val="62"/>
        </w:numPr>
        <w:tabs>
          <w:tab w:val="left" w:pos="-2552"/>
        </w:tabs>
        <w:jc w:val="both"/>
      </w:pPr>
      <w:r w:rsidRPr="00C2268E">
        <w:t>Функции архивирования и формирования отчетов;</w:t>
      </w:r>
    </w:p>
    <w:p w:rsidR="00461299" w:rsidRPr="00C2268E" w:rsidRDefault="00461299" w:rsidP="001F0AFD">
      <w:pPr>
        <w:pStyle w:val="af9"/>
        <w:numPr>
          <w:ilvl w:val="0"/>
          <w:numId w:val="62"/>
        </w:numPr>
        <w:tabs>
          <w:tab w:val="left" w:pos="-2552"/>
        </w:tabs>
        <w:jc w:val="both"/>
      </w:pPr>
      <w:r w:rsidRPr="00C2268E">
        <w:t>Функции отображения технологической информации;</w:t>
      </w:r>
    </w:p>
    <w:p w:rsidR="00461299" w:rsidRPr="00C2268E" w:rsidRDefault="00461299" w:rsidP="001F0AFD">
      <w:pPr>
        <w:pStyle w:val="af9"/>
        <w:numPr>
          <w:ilvl w:val="0"/>
          <w:numId w:val="62"/>
        </w:numPr>
        <w:tabs>
          <w:tab w:val="left" w:pos="-2552"/>
        </w:tabs>
        <w:jc w:val="both"/>
      </w:pPr>
      <w:r w:rsidRPr="00C2268E">
        <w:t>Телеуправление коммутационными аппаратами;</w:t>
      </w:r>
    </w:p>
    <w:p w:rsidR="00461299" w:rsidRPr="00C2268E" w:rsidRDefault="00461299" w:rsidP="001F0AFD">
      <w:pPr>
        <w:pStyle w:val="af9"/>
        <w:numPr>
          <w:ilvl w:val="0"/>
          <w:numId w:val="62"/>
        </w:numPr>
        <w:tabs>
          <w:tab w:val="left" w:pos="-2552"/>
        </w:tabs>
        <w:jc w:val="both"/>
      </w:pPr>
      <w:r w:rsidRPr="00C2268E">
        <w:t>Функции управления переключениями.</w:t>
      </w:r>
    </w:p>
    <w:p w:rsidR="00461299" w:rsidRPr="00C2268E" w:rsidRDefault="00461299" w:rsidP="001F0AFD">
      <w:pPr>
        <w:pStyle w:val="af9"/>
        <w:numPr>
          <w:ilvl w:val="0"/>
          <w:numId w:val="62"/>
        </w:numPr>
        <w:tabs>
          <w:tab w:val="left" w:pos="-2552"/>
        </w:tabs>
        <w:jc w:val="both"/>
      </w:pPr>
      <w:r w:rsidRPr="00C2268E">
        <w:t>Электронный оперативный журнал;</w:t>
      </w:r>
    </w:p>
    <w:p w:rsidR="00461299" w:rsidRPr="00C2268E" w:rsidRDefault="00461299" w:rsidP="004A43E6">
      <w:r w:rsidRPr="00C2268E">
        <w:t xml:space="preserve">Создание базовой информационной модели сетей 6-10-35-110-220-500 </w:t>
      </w:r>
      <w:proofErr w:type="spellStart"/>
      <w:r w:rsidRPr="00C2268E">
        <w:t>кВ</w:t>
      </w:r>
      <w:proofErr w:type="spellEnd"/>
      <w:r w:rsidRPr="00C2268E">
        <w:t xml:space="preserve"> для зоны </w:t>
      </w:r>
      <w:proofErr w:type="gramStart"/>
      <w:r w:rsidRPr="00C2268E">
        <w:t>ответственности .</w:t>
      </w:r>
      <w:proofErr w:type="gramEnd"/>
    </w:p>
    <w:p w:rsidR="00461299" w:rsidRPr="00C2268E" w:rsidRDefault="00C16D41" w:rsidP="00FC71A6">
      <w:r w:rsidRPr="00C2268E">
        <w:t>Создание, разработка расчётно-аналитического комплекса с функциональностью:</w:t>
      </w:r>
    </w:p>
    <w:p w:rsidR="00461299" w:rsidRPr="00C2268E" w:rsidRDefault="00461299" w:rsidP="001F0AFD">
      <w:pPr>
        <w:numPr>
          <w:ilvl w:val="0"/>
          <w:numId w:val="61"/>
        </w:numPr>
        <w:tabs>
          <w:tab w:val="left" w:pos="-2552"/>
        </w:tabs>
        <w:ind w:left="1418"/>
        <w:jc w:val="both"/>
      </w:pPr>
      <w:r w:rsidRPr="00C2268E">
        <w:t>Оценка состояния;</w:t>
      </w:r>
    </w:p>
    <w:p w:rsidR="00461299" w:rsidRPr="00C2268E" w:rsidRDefault="00461299" w:rsidP="001F0AFD">
      <w:pPr>
        <w:numPr>
          <w:ilvl w:val="0"/>
          <w:numId w:val="61"/>
        </w:numPr>
        <w:tabs>
          <w:tab w:val="left" w:pos="-2552"/>
        </w:tabs>
        <w:ind w:left="1418"/>
        <w:jc w:val="both"/>
      </w:pPr>
      <w:r w:rsidRPr="00C2268E">
        <w:t>Расчет установившегося режима;</w:t>
      </w:r>
    </w:p>
    <w:p w:rsidR="00461299" w:rsidRPr="00C2268E" w:rsidRDefault="00461299" w:rsidP="001F0AFD">
      <w:pPr>
        <w:numPr>
          <w:ilvl w:val="0"/>
          <w:numId w:val="61"/>
        </w:numPr>
        <w:tabs>
          <w:tab w:val="left" w:pos="-2552"/>
        </w:tabs>
        <w:ind w:left="1418"/>
        <w:jc w:val="both"/>
      </w:pPr>
      <w:r w:rsidRPr="00C2268E">
        <w:t>Расчет и контроль загрузки оборудования с учетом погодных условий (определение резервов по загрузке оборудования);</w:t>
      </w:r>
    </w:p>
    <w:p w:rsidR="00461299" w:rsidRPr="00C2268E" w:rsidRDefault="00461299" w:rsidP="001F0AFD">
      <w:pPr>
        <w:numPr>
          <w:ilvl w:val="0"/>
          <w:numId w:val="61"/>
        </w:numPr>
        <w:tabs>
          <w:tab w:val="left" w:pos="-2552"/>
        </w:tabs>
        <w:ind w:left="1418"/>
        <w:jc w:val="both"/>
      </w:pPr>
      <w:r w:rsidRPr="00C2268E">
        <w:t>Контроль уровней напряжения;</w:t>
      </w:r>
    </w:p>
    <w:p w:rsidR="00461299" w:rsidRPr="00C2268E" w:rsidRDefault="00461299" w:rsidP="001F0AFD">
      <w:pPr>
        <w:numPr>
          <w:ilvl w:val="0"/>
          <w:numId w:val="61"/>
        </w:numPr>
        <w:tabs>
          <w:tab w:val="left" w:pos="-2552"/>
        </w:tabs>
        <w:ind w:left="1418"/>
        <w:jc w:val="both"/>
      </w:pPr>
      <w:r w:rsidRPr="00C2268E">
        <w:t>Анализ послеаварийных режимов. Анализ последствий отказов;</w:t>
      </w:r>
    </w:p>
    <w:p w:rsidR="00461299" w:rsidRPr="00C2268E" w:rsidRDefault="00461299" w:rsidP="001F0AFD">
      <w:pPr>
        <w:numPr>
          <w:ilvl w:val="0"/>
          <w:numId w:val="61"/>
        </w:numPr>
        <w:tabs>
          <w:tab w:val="left" w:pos="-2552"/>
        </w:tabs>
        <w:ind w:left="1418"/>
        <w:jc w:val="both"/>
      </w:pPr>
      <w:r w:rsidRPr="00C2268E">
        <w:t>Контроль соответствия отключающей способности коммутационного оборудования (включая расчеты ТКЗ, отключающей способности и коммутационного ресурса);</w:t>
      </w:r>
    </w:p>
    <w:p w:rsidR="00461299" w:rsidRPr="00C2268E" w:rsidRDefault="00461299" w:rsidP="001F0AFD">
      <w:pPr>
        <w:numPr>
          <w:ilvl w:val="0"/>
          <w:numId w:val="61"/>
        </w:numPr>
        <w:tabs>
          <w:tab w:val="left" w:pos="-2552"/>
        </w:tabs>
        <w:ind w:left="1418"/>
        <w:jc w:val="both"/>
      </w:pPr>
      <w:r w:rsidRPr="00C2268E">
        <w:t>Утяжеление режима;</w:t>
      </w:r>
    </w:p>
    <w:p w:rsidR="00461299" w:rsidRPr="00C2268E" w:rsidRDefault="00461299" w:rsidP="001F0AFD">
      <w:pPr>
        <w:numPr>
          <w:ilvl w:val="0"/>
          <w:numId w:val="61"/>
        </w:numPr>
        <w:tabs>
          <w:tab w:val="left" w:pos="-2552"/>
        </w:tabs>
        <w:ind w:left="1418"/>
        <w:jc w:val="both"/>
      </w:pPr>
      <w:r w:rsidRPr="00C2268E">
        <w:t>Мониторинг текущего состояни</w:t>
      </w:r>
      <w:r w:rsidR="00167B26">
        <w:t>я устройств РЗА, ПА;</w:t>
      </w:r>
    </w:p>
    <w:p w:rsidR="00461299" w:rsidRPr="00C2268E" w:rsidRDefault="00461299" w:rsidP="001F0AFD">
      <w:pPr>
        <w:numPr>
          <w:ilvl w:val="0"/>
          <w:numId w:val="61"/>
        </w:numPr>
        <w:tabs>
          <w:tab w:val="left" w:pos="-2552"/>
        </w:tabs>
        <w:ind w:left="1418"/>
        <w:jc w:val="both"/>
      </w:pPr>
      <w:r w:rsidRPr="00C2268E">
        <w:t>Расчет небаланса мощности и анализ потерь;</w:t>
      </w:r>
    </w:p>
    <w:p w:rsidR="00775F46" w:rsidRPr="00C2268E" w:rsidRDefault="00775F46" w:rsidP="001F0AFD">
      <w:pPr>
        <w:pStyle w:val="af9"/>
        <w:numPr>
          <w:ilvl w:val="0"/>
          <w:numId w:val="63"/>
        </w:numPr>
        <w:tabs>
          <w:tab w:val="left" w:pos="-2552"/>
        </w:tabs>
        <w:jc w:val="both"/>
      </w:pPr>
      <w:r w:rsidRPr="00C2268E">
        <w:t xml:space="preserve">Оптимизация </w:t>
      </w:r>
      <w:proofErr w:type="spellStart"/>
      <w:r w:rsidRPr="00C2268E">
        <w:t>потокораспределения</w:t>
      </w:r>
      <w:proofErr w:type="spellEnd"/>
      <w:r w:rsidRPr="00C2268E">
        <w:t xml:space="preserve">. Определение оптимальной конфигурации электрической сети; </w:t>
      </w:r>
    </w:p>
    <w:p w:rsidR="00775F46" w:rsidRPr="00C2268E" w:rsidRDefault="00775F46" w:rsidP="001F0AFD">
      <w:pPr>
        <w:pStyle w:val="af9"/>
        <w:numPr>
          <w:ilvl w:val="0"/>
          <w:numId w:val="63"/>
        </w:numPr>
        <w:tabs>
          <w:tab w:val="left" w:pos="-2552"/>
        </w:tabs>
        <w:jc w:val="both"/>
      </w:pPr>
      <w:r w:rsidRPr="00C2268E">
        <w:t>Анализ срабатывания устройств РЗА;</w:t>
      </w:r>
    </w:p>
    <w:p w:rsidR="00775F46" w:rsidRDefault="00775F46" w:rsidP="001F0AFD">
      <w:pPr>
        <w:pStyle w:val="af9"/>
        <w:numPr>
          <w:ilvl w:val="0"/>
          <w:numId w:val="63"/>
        </w:numPr>
        <w:tabs>
          <w:tab w:val="left" w:pos="-2552"/>
        </w:tabs>
        <w:jc w:val="both"/>
      </w:pPr>
      <w:r w:rsidRPr="00C2268E">
        <w:lastRenderedPageBreak/>
        <w:t>Расчет места повреждения ЛЭП на основании данных от устройств регистрации авар</w:t>
      </w:r>
      <w:r w:rsidR="00E050CA">
        <w:t>ийных событий и процессов.</w:t>
      </w:r>
    </w:p>
    <w:p w:rsidR="00775F46" w:rsidRPr="00C2268E" w:rsidRDefault="00FD3231" w:rsidP="004A43E6">
      <w:r w:rsidRPr="00C2268E">
        <w:t>Тренажер</w:t>
      </w:r>
      <w:r w:rsidR="00775F46" w:rsidRPr="00C2268E">
        <w:t xml:space="preserve"> диспетчера;</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Раздел «Мероприятия по обеспечению пожарной безопасности».</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согласно Постановлению Правительства Российской Федерации от 16.02.2008 №87 «О составе разделов проектной документации и требованиях к их содержанию».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Пояснительная записка (ПЗ).</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Проект организации строительства (ПОС).</w:t>
      </w:r>
    </w:p>
    <w:p w:rsidR="004B7C2E" w:rsidRPr="00C2268E" w:rsidRDefault="00C10B78" w:rsidP="008C14A2">
      <w:pPr>
        <w:pStyle w:val="af9"/>
        <w:tabs>
          <w:tab w:val="left" w:pos="-4860"/>
          <w:tab w:val="left" w:pos="0"/>
          <w:tab w:val="left" w:pos="1276"/>
        </w:tabs>
        <w:ind w:left="0" w:firstLine="567"/>
        <w:jc w:val="both"/>
        <w:rPr>
          <w:spacing w:val="-8"/>
        </w:rPr>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4B7C2E" w:rsidRPr="00C2268E" w:rsidRDefault="00C10B78" w:rsidP="008C14A2">
      <w:pPr>
        <w:pStyle w:val="af9"/>
        <w:tabs>
          <w:tab w:val="left" w:pos="-4680"/>
          <w:tab w:val="left" w:pos="1276"/>
        </w:tabs>
        <w:suppressAutoHyphens/>
        <w:autoSpaceDN w:val="0"/>
        <w:ind w:left="0" w:firstLine="567"/>
        <w:contextualSpacing w:val="0"/>
        <w:jc w:val="both"/>
        <w:rPr>
          <w:spacing w:val="-8"/>
        </w:rPr>
      </w:pPr>
      <w:r w:rsidRPr="00C2268E">
        <w:rPr>
          <w:spacing w:val="-8"/>
        </w:rPr>
        <w:t>ПОС выполнить с определением сроков выполнения строительно-монтажных работ, включая график поставки и схему транспортировки оборудования и т.д.</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Сметная документация.</w:t>
      </w:r>
    </w:p>
    <w:p w:rsidR="00BD551F" w:rsidRPr="00C2268E" w:rsidRDefault="00C10B78" w:rsidP="009F055E">
      <w:pPr>
        <w:numPr>
          <w:ilvl w:val="3"/>
          <w:numId w:val="1"/>
        </w:numPr>
        <w:tabs>
          <w:tab w:val="left" w:pos="-4860"/>
          <w:tab w:val="left" w:pos="1276"/>
        </w:tabs>
        <w:ind w:left="0" w:firstLine="567"/>
        <w:jc w:val="both"/>
      </w:pPr>
      <w:r w:rsidRPr="00C2268E">
        <w:t xml:space="preserve">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 </w:t>
      </w:r>
    </w:p>
    <w:p w:rsidR="00193CD8" w:rsidRPr="00C2268E" w:rsidRDefault="00C10B78" w:rsidP="009F055E">
      <w:pPr>
        <w:numPr>
          <w:ilvl w:val="3"/>
          <w:numId w:val="1"/>
        </w:numPr>
        <w:tabs>
          <w:tab w:val="left" w:pos="-4860"/>
          <w:tab w:val="left" w:pos="1276"/>
        </w:tabs>
        <w:ind w:left="0" w:firstLine="567"/>
        <w:jc w:val="both"/>
      </w:pPr>
      <w:r w:rsidRPr="00C2268E">
        <w:t>Сметную документацию составить в соответствии с «Исходными данными для составления сметной документации на строительство и реконструкцию объектов капитального строительства АО «</w:t>
      </w:r>
      <w:proofErr w:type="spellStart"/>
      <w:r w:rsidRPr="00C2268E">
        <w:t>Тюменьэнерго</w:t>
      </w:r>
      <w:proofErr w:type="spellEnd"/>
      <w:r w:rsidRPr="00C2268E">
        <w:t xml:space="preserve">» (действующее издание)» (Приложение № </w:t>
      </w:r>
      <w:r w:rsidR="00D61527" w:rsidRPr="00C2268E">
        <w:t>1</w:t>
      </w:r>
      <w:r w:rsidRPr="00C2268E">
        <w:t xml:space="preserve"> к настоящему Заданию на проектирование).</w:t>
      </w:r>
    </w:p>
    <w:p w:rsidR="008368ED" w:rsidRPr="00C2268E" w:rsidRDefault="00193CD8" w:rsidP="009F055E">
      <w:pPr>
        <w:pStyle w:val="af9"/>
        <w:numPr>
          <w:ilvl w:val="2"/>
          <w:numId w:val="1"/>
        </w:numPr>
        <w:tabs>
          <w:tab w:val="left" w:pos="-4680"/>
          <w:tab w:val="left" w:pos="851"/>
          <w:tab w:val="left" w:pos="1134"/>
        </w:tabs>
        <w:suppressAutoHyphens/>
        <w:autoSpaceDN w:val="0"/>
        <w:ind w:left="924" w:hanging="357"/>
        <w:jc w:val="both"/>
        <w:rPr>
          <w:lang w:eastAsia="en-US"/>
        </w:rPr>
      </w:pPr>
      <w:r w:rsidRPr="00C2268E">
        <w:rPr>
          <w:b/>
        </w:rPr>
        <w:t>Отдельным томом в проектной документации разработать «Состав проекта».</w:t>
      </w:r>
    </w:p>
    <w:p w:rsidR="00D61527" w:rsidRPr="00C2268E" w:rsidRDefault="00D61527" w:rsidP="00D61527">
      <w:pPr>
        <w:pStyle w:val="af9"/>
        <w:tabs>
          <w:tab w:val="left" w:pos="-4680"/>
          <w:tab w:val="left" w:pos="851"/>
          <w:tab w:val="left" w:pos="1134"/>
        </w:tabs>
        <w:suppressAutoHyphens/>
        <w:autoSpaceDN w:val="0"/>
        <w:ind w:left="924"/>
        <w:jc w:val="both"/>
        <w:rPr>
          <w:lang w:eastAsia="en-US"/>
        </w:rPr>
      </w:pPr>
    </w:p>
    <w:p w:rsidR="003A077B" w:rsidRPr="00C2268E" w:rsidRDefault="00C10B78" w:rsidP="009F055E">
      <w:pPr>
        <w:pStyle w:val="af9"/>
        <w:numPr>
          <w:ilvl w:val="1"/>
          <w:numId w:val="1"/>
        </w:numPr>
        <w:tabs>
          <w:tab w:val="left" w:pos="-4680"/>
          <w:tab w:val="left" w:pos="851"/>
          <w:tab w:val="left" w:pos="1134"/>
        </w:tabs>
        <w:ind w:left="0" w:firstLine="567"/>
        <w:rPr>
          <w:b/>
        </w:rPr>
      </w:pPr>
      <w:r w:rsidRPr="00C2268E">
        <w:rPr>
          <w:b/>
        </w:rPr>
        <w:t>II этап разработки документации: «Разработка и согласование рабочей документации в соответствии с требованиями нормативно-технических документов».</w:t>
      </w:r>
    </w:p>
    <w:p w:rsidR="003A077B" w:rsidRPr="00C2268E" w:rsidRDefault="00C10B78" w:rsidP="00F277A7">
      <w:pPr>
        <w:pStyle w:val="af9"/>
        <w:numPr>
          <w:ilvl w:val="2"/>
          <w:numId w:val="1"/>
        </w:numPr>
        <w:tabs>
          <w:tab w:val="left" w:pos="-4680"/>
          <w:tab w:val="left" w:pos="567"/>
        </w:tabs>
        <w:ind w:left="0" w:firstLine="567"/>
        <w:jc w:val="both"/>
        <w:rPr>
          <w:b/>
        </w:rPr>
      </w:pPr>
      <w:r w:rsidRPr="00C2268E">
        <w:rPr>
          <w:b/>
        </w:rPr>
        <w:t xml:space="preserve">Разработать </w:t>
      </w:r>
      <w:r w:rsidR="00F277A7" w:rsidRPr="00C2268E">
        <w:rPr>
          <w:b/>
        </w:rPr>
        <w:t xml:space="preserve">рабочую документацию </w:t>
      </w:r>
      <w:r w:rsidRPr="00C2268E">
        <w:rPr>
          <w:b/>
        </w:rPr>
        <w:t xml:space="preserve">на основании согласованной </w:t>
      </w:r>
      <w:r w:rsidR="00F277A7" w:rsidRPr="00C2268E">
        <w:rPr>
          <w:b/>
        </w:rPr>
        <w:t>проектной документации</w:t>
      </w:r>
      <w:r w:rsidRPr="00C2268E">
        <w:rPr>
          <w:b/>
        </w:rPr>
        <w:t>.</w:t>
      </w:r>
    </w:p>
    <w:p w:rsidR="003A077B" w:rsidRPr="00C2268E" w:rsidRDefault="00F277A7" w:rsidP="004A43E6">
      <w:r w:rsidRPr="00C2268E">
        <w:t>Разработать рабочую документацию</w:t>
      </w:r>
      <w:r w:rsidR="00C10B78" w:rsidRPr="00C2268E">
        <w:t xml:space="preserve"> в объеме, необходимом для выполнения строительно-монтажных работ на проектируемом объекте.</w:t>
      </w:r>
    </w:p>
    <w:p w:rsidR="003A077B" w:rsidRPr="00C2268E" w:rsidRDefault="00C10B78" w:rsidP="00FC71A6">
      <w:r w:rsidRPr="00C2268E">
        <w:t xml:space="preserve">По всем разделам выполнить необходимые рабочие чертежи и схемы, полный пакет документов достаточный для выполнения строительно-монтажных работ Подрядчиком, а также для проверки работ Техническим надзором и, при необходимости, другими заинтересованными лицами. </w:t>
      </w:r>
    </w:p>
    <w:p w:rsidR="003A077B" w:rsidRPr="00C2268E" w:rsidRDefault="00C10B78" w:rsidP="00224817">
      <w:r w:rsidRPr="00C2268E">
        <w:t>Разработать сметную документацию по рабочим чертежам включая сводный сметный расчет стоимости строительства.</w:t>
      </w:r>
    </w:p>
    <w:p w:rsidR="00A06718" w:rsidRPr="00C2268E" w:rsidRDefault="00A06718" w:rsidP="00224817">
      <w:proofErr w:type="spellStart"/>
      <w:r w:rsidRPr="00C2268E">
        <w:t>Рабочуюдокуметацию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D61527" w:rsidRPr="00C2268E" w:rsidRDefault="00D61527" w:rsidP="001602D2">
      <w:pPr>
        <w:pStyle w:val="af9"/>
        <w:numPr>
          <w:ilvl w:val="2"/>
          <w:numId w:val="1"/>
        </w:numPr>
        <w:tabs>
          <w:tab w:val="left" w:pos="-4680"/>
          <w:tab w:val="left" w:pos="1276"/>
          <w:tab w:val="left" w:pos="1418"/>
        </w:tabs>
        <w:ind w:left="0" w:firstLine="567"/>
        <w:jc w:val="both"/>
        <w:rPr>
          <w:b/>
        </w:rPr>
      </w:pPr>
      <w:r w:rsidRPr="00C2268E">
        <w:rPr>
          <w:b/>
        </w:rPr>
        <w:t>Отдельным томом в рабочей документации разработать «Ведомость полного комплекта рабочих чертежей».</w:t>
      </w:r>
    </w:p>
    <w:p w:rsidR="00E21F96" w:rsidRPr="00C2268E" w:rsidRDefault="00E21F96" w:rsidP="00AC7909">
      <w:pPr>
        <w:pStyle w:val="af9"/>
        <w:tabs>
          <w:tab w:val="left" w:pos="-4680"/>
          <w:tab w:val="left" w:pos="1134"/>
          <w:tab w:val="left" w:pos="1418"/>
        </w:tabs>
        <w:ind w:left="567"/>
        <w:jc w:val="both"/>
      </w:pPr>
    </w:p>
    <w:p w:rsidR="00E70E3E" w:rsidRPr="00C2268E" w:rsidRDefault="00C10B78" w:rsidP="009F055E">
      <w:pPr>
        <w:pStyle w:val="af9"/>
        <w:numPr>
          <w:ilvl w:val="0"/>
          <w:numId w:val="16"/>
        </w:numPr>
        <w:tabs>
          <w:tab w:val="left" w:pos="-4860"/>
          <w:tab w:val="left" w:pos="1134"/>
        </w:tabs>
        <w:suppressAutoHyphens/>
        <w:autoSpaceDN w:val="0"/>
        <w:ind w:left="714" w:hanging="357"/>
        <w:rPr>
          <w:b/>
          <w:spacing w:val="-2"/>
          <w:lang w:eastAsia="en-US"/>
        </w:rPr>
      </w:pPr>
      <w:r w:rsidRPr="00C2268E">
        <w:rPr>
          <w:b/>
          <w:spacing w:val="-2"/>
          <w:lang w:eastAsia="en-US"/>
        </w:rPr>
        <w:t>Особые условия.</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При выполнении ПИР необходимо применять оборудование и материалы, соответствующие Российским стандартам, сертифицированные в установленном порядке.</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w:t>
      </w:r>
      <w:r w:rsidRPr="00C2268E">
        <w:rPr>
          <w:lang w:eastAsia="ru-RU"/>
        </w:rPr>
        <w:t xml:space="preserve">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w:t>
      </w:r>
      <w:r w:rsidRPr="00C2268E">
        <w:rPr>
          <w:lang w:eastAsia="ru-RU"/>
        </w:rPr>
        <w:lastRenderedPageBreak/>
        <w:t>производительности, показатели качества, показатели потребления ресурсов, показатели надежности и режима обслуживания и т.д.).</w:t>
      </w:r>
    </w:p>
    <w:p w:rsidR="00480620"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Применяемое оборудование, технические </w:t>
      </w:r>
      <w:proofErr w:type="gramStart"/>
      <w:r w:rsidRPr="00C2268E">
        <w:rPr>
          <w:spacing w:val="-2"/>
        </w:rPr>
        <w:t>решения  должны</w:t>
      </w:r>
      <w:proofErr w:type="gramEnd"/>
      <w:r w:rsidR="00C10B78" w:rsidRPr="00C2268E">
        <w:rPr>
          <w:spacing w:val="-2"/>
        </w:rPr>
        <w:t xml:space="preserve"> быть предв</w:t>
      </w:r>
      <w:r w:rsidRPr="00C2268E">
        <w:rPr>
          <w:spacing w:val="-2"/>
        </w:rPr>
        <w:t xml:space="preserve">арительно </w:t>
      </w:r>
      <w:r w:rsidR="00D41A68" w:rsidRPr="00C2268E">
        <w:rPr>
          <w:spacing w:val="-2"/>
        </w:rPr>
        <w:t>согласованы с Д</w:t>
      </w:r>
      <w:r w:rsidRPr="00C2268E">
        <w:rPr>
          <w:spacing w:val="-2"/>
        </w:rPr>
        <w:t xml:space="preserve">епартаментом </w:t>
      </w:r>
      <w:r w:rsidR="00D41A68" w:rsidRPr="00C2268E">
        <w:rPr>
          <w:spacing w:val="-2"/>
        </w:rPr>
        <w:t>к</w:t>
      </w:r>
      <w:r w:rsidRPr="00C2268E">
        <w:rPr>
          <w:spacing w:val="-2"/>
        </w:rPr>
        <w:t xml:space="preserve">орпоративных и технологических АСУ </w:t>
      </w:r>
      <w:r w:rsidR="00C10B78" w:rsidRPr="00C2268E">
        <w:rPr>
          <w:spacing w:val="-2"/>
        </w:rPr>
        <w:t xml:space="preserve"> АО </w:t>
      </w:r>
      <w:r w:rsidRPr="00C2268E">
        <w:rPr>
          <w:spacing w:val="-2"/>
        </w:rPr>
        <w:t>«</w:t>
      </w:r>
      <w:proofErr w:type="spellStart"/>
      <w:r w:rsidRPr="00C2268E">
        <w:rPr>
          <w:spacing w:val="-2"/>
        </w:rPr>
        <w:t>Тюменьэнерго</w:t>
      </w:r>
      <w:proofErr w:type="spellEnd"/>
      <w:r w:rsidRPr="00C2268E">
        <w:rPr>
          <w:spacing w:val="-2"/>
        </w:rPr>
        <w:t>» .</w:t>
      </w:r>
    </w:p>
    <w:p w:rsidR="00B2673C"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w:t>
      </w:r>
      <w:r w:rsidR="00C10B78" w:rsidRPr="00C2268E">
        <w:rPr>
          <w:lang w:eastAsia="ru-RU"/>
        </w:rPr>
        <w:t xml:space="preserve"> при </w:t>
      </w:r>
      <w:proofErr w:type="spellStart"/>
      <w:r w:rsidR="00C10B78" w:rsidRPr="00C2268E">
        <w:rPr>
          <w:lang w:eastAsia="ru-RU"/>
        </w:rPr>
        <w:t>проектировании</w:t>
      </w:r>
      <w:r w:rsidRPr="00C2268E">
        <w:rPr>
          <w:lang w:eastAsia="ru-RU"/>
        </w:rPr>
        <w:t>оборудование</w:t>
      </w:r>
      <w:proofErr w:type="spellEnd"/>
      <w:r w:rsidRPr="00C2268E">
        <w:rPr>
          <w:lang w:eastAsia="ru-RU"/>
        </w:rPr>
        <w:t xml:space="preserve"> должно быть </w:t>
      </w:r>
      <w:proofErr w:type="spellStart"/>
      <w:r w:rsidRPr="00C2268E">
        <w:rPr>
          <w:lang w:eastAsia="ru-RU"/>
        </w:rPr>
        <w:t>согласовано</w:t>
      </w:r>
      <w:r w:rsidR="00AC1153" w:rsidRPr="00C2268E">
        <w:rPr>
          <w:lang w:eastAsia="ru-RU"/>
        </w:rPr>
        <w:t>с</w:t>
      </w:r>
      <w:proofErr w:type="spellEnd"/>
      <w:r w:rsidR="00AC1153" w:rsidRPr="00C2268E">
        <w:rPr>
          <w:lang w:eastAsia="ru-RU"/>
        </w:rPr>
        <w:t xml:space="preserve"> разработчиком информационной </w:t>
      </w:r>
      <w:proofErr w:type="spellStart"/>
      <w:r w:rsidR="00AC1153" w:rsidRPr="00C2268E">
        <w:rPr>
          <w:lang w:eastAsia="ru-RU"/>
        </w:rPr>
        <w:t>ситемы</w:t>
      </w:r>
      <w:proofErr w:type="spellEnd"/>
      <w:r w:rsidR="00AC1153" w:rsidRPr="00C2268E">
        <w:rPr>
          <w:lang w:eastAsia="ru-RU"/>
        </w:rPr>
        <w:t xml:space="preserve"> ПТК  </w:t>
      </w:r>
      <w:r w:rsidR="00C10B78" w:rsidRPr="00C2268E">
        <w:rPr>
          <w:lang w:eastAsia="ru-RU"/>
        </w:rPr>
        <w:t xml:space="preserve"> на предмет возможности реализац</w:t>
      </w:r>
      <w:r w:rsidR="00B2673C" w:rsidRPr="00C2268E">
        <w:rPr>
          <w:lang w:eastAsia="ru-RU"/>
        </w:rPr>
        <w:t>ии принятых технических решений</w:t>
      </w:r>
      <w:r w:rsidR="00417061" w:rsidRPr="00C2268E">
        <w:rPr>
          <w:lang w:eastAsia="ru-RU"/>
        </w:rPr>
        <w:t>.</w:t>
      </w:r>
    </w:p>
    <w:p w:rsidR="00480620" w:rsidRPr="00C2268E" w:rsidRDefault="00417061"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 при проектировании оборудование должно быть согласовано производителями оборудования на предмет возможности реализации принятых технических решений, совместимости отдельных составных частей оборудования и устройств</w:t>
      </w:r>
      <w:r w:rsidR="00F349AE" w:rsidRPr="00C2268E">
        <w:rPr>
          <w:lang w:eastAsia="ru-RU"/>
        </w:rPr>
        <w:t>,</w:t>
      </w:r>
      <w:r w:rsidRPr="00C2268E">
        <w:rPr>
          <w:lang w:eastAsia="ru-RU"/>
        </w:rPr>
        <w:t xml:space="preserve"> соответствия выполняемых функции устройств их назначениям.</w:t>
      </w:r>
    </w:p>
    <w:p w:rsidR="003A077B"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 выполнении проектной документации учесть «Типовые требования к корпоративному стилю оформления объектов принадлежащих АО «</w:t>
      </w:r>
      <w:proofErr w:type="spellStart"/>
      <w:r w:rsidRPr="00C2268E">
        <w:rPr>
          <w:lang w:eastAsia="ru-RU"/>
        </w:rPr>
        <w:t>Тюменьэнерго</w:t>
      </w:r>
      <w:proofErr w:type="spellEnd"/>
      <w:r w:rsidRPr="00C2268E">
        <w:rPr>
          <w:lang w:eastAsia="ru-RU"/>
        </w:rPr>
        <w:t>».</w:t>
      </w:r>
    </w:p>
    <w:p w:rsidR="00EA459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На рассмотрение и согласование проектную и рабочую документацию в полном объеме предоставить заказчику (в соответствии с этапами проектирования по календарному плану): </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филиал–держатель договора – в электронном виде на CD или DVD в одном экземпляре;</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исполнительный аппарат АО «</w:t>
      </w:r>
      <w:proofErr w:type="spellStart"/>
      <w:r w:rsidRPr="00C2268E">
        <w:rPr>
          <w:spacing w:val="-2"/>
        </w:rPr>
        <w:t>Тюменьэнерго</w:t>
      </w:r>
      <w:proofErr w:type="spellEnd"/>
      <w:r w:rsidRPr="00C2268E">
        <w:rPr>
          <w:spacing w:val="-2"/>
        </w:rPr>
        <w:t>» – в электронном виде на CD или DVD в одном экземпляре, на бумажном носителе в одном экземпляре</w:t>
      </w:r>
      <w:r w:rsidR="00292AE7" w:rsidRPr="00C2268E">
        <w:rPr>
          <w:spacing w:val="-2"/>
        </w:rPr>
        <w:t xml:space="preserve"> сметную документацию (СД)</w:t>
      </w:r>
      <w:r w:rsidRPr="00C2268E">
        <w:rPr>
          <w:spacing w:val="-2"/>
        </w:rPr>
        <w:t>.</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После устранения всех замеч</w:t>
      </w:r>
      <w:r w:rsidR="00EA4590" w:rsidRPr="00C2268E">
        <w:rPr>
          <w:spacing w:val="-2"/>
        </w:rPr>
        <w:t>аний откорректированная проектная и рабочая</w:t>
      </w:r>
      <w:r w:rsidRPr="00C2268E">
        <w:rPr>
          <w:spacing w:val="-2"/>
        </w:rPr>
        <w:t xml:space="preserve"> документация, скомплектованная с учетом всех изменений, предоставляется</w:t>
      </w:r>
      <w:r w:rsidR="00FB1A1F" w:rsidRPr="00C2268E">
        <w:rPr>
          <w:spacing w:val="-2"/>
        </w:rPr>
        <w:t xml:space="preserve"> заказчику</w:t>
      </w:r>
      <w:r w:rsidRPr="00C2268E">
        <w:rPr>
          <w:spacing w:val="-2"/>
        </w:rPr>
        <w:t>:</w:t>
      </w:r>
    </w:p>
    <w:p w:rsidR="00480620" w:rsidRPr="00C2268E" w:rsidRDefault="003E115E" w:rsidP="001F0AFD">
      <w:pPr>
        <w:pStyle w:val="af9"/>
        <w:numPr>
          <w:ilvl w:val="0"/>
          <w:numId w:val="64"/>
        </w:numPr>
        <w:tabs>
          <w:tab w:val="left" w:pos="-4860"/>
          <w:tab w:val="left" w:pos="1080"/>
        </w:tabs>
        <w:ind w:left="851" w:hanging="284"/>
        <w:jc w:val="both"/>
        <w:rPr>
          <w:spacing w:val="-2"/>
        </w:rPr>
      </w:pPr>
      <w:r w:rsidRPr="00C2268E">
        <w:rPr>
          <w:spacing w:val="-2"/>
        </w:rPr>
        <w:t xml:space="preserve">в филиал–держатель договора – в электронном виде на CD или DVD в одном экземпляре, на бумажном носителе в трех </w:t>
      </w:r>
      <w:r w:rsidR="00C10B78" w:rsidRPr="00C2268E">
        <w:rPr>
          <w:spacing w:val="-2"/>
        </w:rPr>
        <w:t>экземпляра</w:t>
      </w:r>
      <w:r w:rsidRPr="00C2268E">
        <w:rPr>
          <w:spacing w:val="-2"/>
        </w:rPr>
        <w:t>х</w:t>
      </w:r>
      <w:r w:rsidR="00C10B78" w:rsidRPr="00C2268E">
        <w:rPr>
          <w:spacing w:val="-2"/>
        </w:rPr>
        <w:t>;</w:t>
      </w:r>
    </w:p>
    <w:p w:rsidR="00480620" w:rsidRPr="00C2268E" w:rsidRDefault="00C10B78" w:rsidP="001F0AFD">
      <w:pPr>
        <w:pStyle w:val="af9"/>
        <w:numPr>
          <w:ilvl w:val="0"/>
          <w:numId w:val="64"/>
        </w:numPr>
        <w:tabs>
          <w:tab w:val="left" w:pos="-4860"/>
          <w:tab w:val="left" w:pos="1080"/>
        </w:tabs>
        <w:ind w:left="851" w:hanging="284"/>
        <w:jc w:val="both"/>
        <w:rPr>
          <w:spacing w:val="-2"/>
        </w:rPr>
      </w:pPr>
      <w:r w:rsidRPr="00C2268E">
        <w:rPr>
          <w:spacing w:val="-2"/>
        </w:rPr>
        <w:t>в исполнительный аппарат</w:t>
      </w:r>
      <w:r w:rsidR="00613D5F">
        <w:rPr>
          <w:spacing w:val="-2"/>
        </w:rPr>
        <w:t xml:space="preserve"> </w:t>
      </w:r>
      <w:r w:rsidR="003E115E" w:rsidRPr="00C2268E">
        <w:rPr>
          <w:spacing w:val="-2"/>
        </w:rPr>
        <w:t>АО «</w:t>
      </w:r>
      <w:proofErr w:type="spellStart"/>
      <w:r w:rsidR="003E115E" w:rsidRPr="00C2268E">
        <w:rPr>
          <w:spacing w:val="-2"/>
        </w:rPr>
        <w:t>Тюменьэнерго</w:t>
      </w:r>
      <w:proofErr w:type="spellEnd"/>
      <w:r w:rsidR="003E115E" w:rsidRPr="00C2268E">
        <w:rPr>
          <w:spacing w:val="-2"/>
        </w:rPr>
        <w:t xml:space="preserve">» </w:t>
      </w:r>
      <w:r w:rsidR="00FB1A1F" w:rsidRPr="00C2268E">
        <w:rPr>
          <w:spacing w:val="-2"/>
        </w:rPr>
        <w:t>–</w:t>
      </w:r>
      <w:r w:rsidR="003E115E" w:rsidRPr="00C2268E">
        <w:rPr>
          <w:spacing w:val="-2"/>
        </w:rPr>
        <w:t xml:space="preserve"> в электронном виде на CD или DVD в одном экземпляре, на бумажном носителе в одном экземпляре</w:t>
      </w:r>
      <w:r w:rsidR="00FB1A1F" w:rsidRPr="00C2268E">
        <w:rPr>
          <w:spacing w:val="-2"/>
        </w:rPr>
        <w:t>.</w:t>
      </w:r>
    </w:p>
    <w:p w:rsidR="00480620" w:rsidRPr="00C2268E" w:rsidRDefault="00C10B78" w:rsidP="009F055E">
      <w:pPr>
        <w:numPr>
          <w:ilvl w:val="1"/>
          <w:numId w:val="16"/>
        </w:numPr>
        <w:tabs>
          <w:tab w:val="clear" w:pos="1909"/>
          <w:tab w:val="left" w:pos="-4860"/>
          <w:tab w:val="num" w:pos="0"/>
          <w:tab w:val="left" w:pos="1200"/>
        </w:tabs>
        <w:ind w:left="0" w:firstLine="567"/>
        <w:jc w:val="both"/>
        <w:rPr>
          <w:spacing w:val="4"/>
        </w:rPr>
      </w:pPr>
      <w:r w:rsidRPr="00C2268E">
        <w:rPr>
          <w:lang w:eastAsia="ru-RU"/>
        </w:rPr>
        <w:t>Проектно-сметная документация предоставляется в следующих форматах:</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Текстовая информация - в формате </w:t>
      </w:r>
      <w:r w:rsidRPr="00C2268E">
        <w:rPr>
          <w:spacing w:val="4"/>
          <w:lang w:val="en-US"/>
        </w:rPr>
        <w:t>MSWord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Графическая информация - в формате </w:t>
      </w:r>
      <w:r w:rsidR="00103A80" w:rsidRPr="00C2268E">
        <w:rPr>
          <w:spacing w:val="4"/>
          <w:lang w:val="en-US"/>
        </w:rPr>
        <w:t>AutoCAD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Сметная документация - в формате программ «Гранд Смета», </w:t>
      </w:r>
      <w:r w:rsidRPr="00C2268E">
        <w:rPr>
          <w:spacing w:val="4"/>
        </w:rPr>
        <w:br/>
      </w:r>
      <w:proofErr w:type="spellStart"/>
      <w:r w:rsidRPr="00C2268E">
        <w:rPr>
          <w:spacing w:val="4"/>
          <w:lang w:val="en-US"/>
        </w:rPr>
        <w:t>MSExcel</w:t>
      </w:r>
      <w:proofErr w:type="spellEnd"/>
      <w:r w:rsidRPr="00C2268E">
        <w:rPr>
          <w:spacing w:val="4"/>
        </w:rPr>
        <w:t>.</w:t>
      </w:r>
    </w:p>
    <w:p w:rsidR="0063711F" w:rsidRPr="00C2268E" w:rsidRDefault="00C10B78" w:rsidP="009F055E">
      <w:pPr>
        <w:pStyle w:val="af9"/>
        <w:numPr>
          <w:ilvl w:val="2"/>
          <w:numId w:val="16"/>
        </w:numPr>
        <w:tabs>
          <w:tab w:val="left" w:pos="-4680"/>
          <w:tab w:val="left" w:pos="1276"/>
          <w:tab w:val="num" w:pos="1418"/>
        </w:tabs>
        <w:ind w:left="0" w:firstLine="567"/>
        <w:jc w:val="both"/>
        <w:rPr>
          <w:spacing w:val="-2"/>
        </w:rPr>
      </w:pPr>
      <w:r w:rsidRPr="00C2268E">
        <w:rPr>
          <w:spacing w:val="4"/>
        </w:rPr>
        <w:t xml:space="preserve">Дополнительно вся документация должна быть предоставлена в формате </w:t>
      </w:r>
      <w:r w:rsidRPr="00C2268E">
        <w:rPr>
          <w:spacing w:val="4"/>
          <w:lang w:val="en-US"/>
        </w:rPr>
        <w:t>PDF</w:t>
      </w:r>
      <w:r w:rsidRPr="00C2268E">
        <w:rPr>
          <w:spacing w:val="-2"/>
        </w:rPr>
        <w:t>в соответствии с требованиями:</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Описательная часть в виде текстовых данных с возможностью поиска и копирования по содержимому.</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Схемы в виде векторной графики.</w:t>
      </w:r>
    </w:p>
    <w:p w:rsidR="00480620" w:rsidRPr="00C2268E" w:rsidRDefault="00C10B78" w:rsidP="00103A80">
      <w:pPr>
        <w:pStyle w:val="af9"/>
        <w:numPr>
          <w:ilvl w:val="2"/>
          <w:numId w:val="16"/>
        </w:numPr>
        <w:tabs>
          <w:tab w:val="left" w:pos="-4860"/>
          <w:tab w:val="left" w:pos="1418"/>
        </w:tabs>
        <w:ind w:left="0" w:firstLine="567"/>
        <w:jc w:val="both"/>
        <w:rPr>
          <w:spacing w:val="4"/>
        </w:rPr>
      </w:pPr>
      <w:r w:rsidRPr="00C2268E">
        <w:rPr>
          <w:spacing w:val="-2"/>
        </w:rPr>
        <w:t>Каждый том выполняется одним файлом</w:t>
      </w:r>
      <w:r w:rsidRPr="00C2268E">
        <w:rPr>
          <w:spacing w:val="4"/>
        </w:rPr>
        <w:t>.</w:t>
      </w:r>
    </w:p>
    <w:p w:rsidR="00103A80" w:rsidRPr="000E3BEE" w:rsidRDefault="00103A80" w:rsidP="00103A80">
      <w:pPr>
        <w:pStyle w:val="af9"/>
        <w:numPr>
          <w:ilvl w:val="2"/>
          <w:numId w:val="16"/>
        </w:numPr>
        <w:tabs>
          <w:tab w:val="left" w:pos="-4860"/>
          <w:tab w:val="left" w:pos="1418"/>
        </w:tabs>
        <w:ind w:left="0" w:firstLine="567"/>
        <w:jc w:val="both"/>
        <w:rPr>
          <w:spacing w:val="4"/>
        </w:rPr>
      </w:pPr>
      <w:r w:rsidRPr="000E3BEE">
        <w:rPr>
          <w:spacing w:val="4"/>
        </w:rPr>
        <w:t>Документация должна быть подписана со стороны проектировщика.</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Разработанная проектная и рабочая документация является собственностью Заказчика и передача ее третьим лицам без его согласия запрещается.</w:t>
      </w:r>
    </w:p>
    <w:p w:rsidR="00480620" w:rsidRPr="000E3BEE" w:rsidRDefault="00C10B78" w:rsidP="009F055E">
      <w:pPr>
        <w:numPr>
          <w:ilvl w:val="1"/>
          <w:numId w:val="16"/>
        </w:numPr>
        <w:tabs>
          <w:tab w:val="num" w:pos="0"/>
          <w:tab w:val="left" w:pos="1200"/>
        </w:tabs>
        <w:ind w:left="0" w:firstLine="567"/>
        <w:jc w:val="both"/>
        <w:rPr>
          <w:lang w:eastAsia="ru-RU"/>
        </w:rPr>
      </w:pPr>
      <w:r w:rsidRPr="000E3BEE">
        <w:rPr>
          <w:spacing w:val="-2"/>
        </w:rPr>
        <w:t>Подрядная организация получает все необходимые согласования и заключения</w:t>
      </w:r>
      <w:r w:rsidRPr="000E3BEE">
        <w:rPr>
          <w:lang w:eastAsia="ru-RU"/>
        </w:rPr>
        <w:t>.</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Получить положительное заключение о достоверности определения сметной стоимости объекта капитального строительства (на стадии «рабочая документация») в негосударственной экспертной организации.</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Обеспечить заключение договора на проведение негосударственной экспертизы, сопровождение документации в негосударственной экспертной организации и добиться получения положительного заключения.</w:t>
      </w:r>
    </w:p>
    <w:p w:rsidR="00567B01" w:rsidRDefault="00567B01" w:rsidP="00567B01">
      <w:pPr>
        <w:numPr>
          <w:ilvl w:val="1"/>
          <w:numId w:val="16"/>
        </w:numPr>
        <w:tabs>
          <w:tab w:val="num" w:pos="0"/>
          <w:tab w:val="left" w:pos="1200"/>
        </w:tabs>
        <w:ind w:left="0" w:firstLine="567"/>
        <w:jc w:val="both"/>
        <w:rPr>
          <w:lang w:eastAsia="ru-RU"/>
        </w:rPr>
      </w:pPr>
      <w:r w:rsidRPr="000E3BEE">
        <w:rPr>
          <w:lang w:eastAsia="ru-RU"/>
        </w:rPr>
        <w:t>Передача на экспертизу несогласованной какой-либо из заинтересованных сторон ПД, сметной документации не допускается.</w:t>
      </w:r>
    </w:p>
    <w:p w:rsidR="00597339" w:rsidRPr="000E3BEE" w:rsidRDefault="00597339" w:rsidP="00567B01">
      <w:pPr>
        <w:numPr>
          <w:ilvl w:val="1"/>
          <w:numId w:val="16"/>
        </w:numPr>
        <w:tabs>
          <w:tab w:val="num" w:pos="0"/>
          <w:tab w:val="left" w:pos="1200"/>
        </w:tabs>
        <w:ind w:left="0" w:firstLine="567"/>
        <w:jc w:val="both"/>
        <w:rPr>
          <w:lang w:eastAsia="ru-RU"/>
        </w:rPr>
      </w:pPr>
      <w:r w:rsidRPr="000E3BEE">
        <w:rPr>
          <w:lang w:eastAsia="ru-RU"/>
        </w:rPr>
        <w:t>В случае получения замечаний при прохождении негосударственной экспертизы</w:t>
      </w:r>
      <w:r>
        <w:rPr>
          <w:lang w:eastAsia="ru-RU"/>
        </w:rPr>
        <w:t>,</w:t>
      </w:r>
    </w:p>
    <w:p w:rsidR="00567B01" w:rsidRPr="00AD7EBF" w:rsidRDefault="00567B01" w:rsidP="00597339">
      <w:pPr>
        <w:tabs>
          <w:tab w:val="left" w:pos="1200"/>
          <w:tab w:val="num" w:pos="2051"/>
        </w:tabs>
        <w:ind w:left="567"/>
        <w:jc w:val="both"/>
        <w:rPr>
          <w:highlight w:val="cyan"/>
          <w:lang w:eastAsia="ru-RU"/>
        </w:rPr>
      </w:pPr>
      <w:r w:rsidRPr="000E3BEE">
        <w:rPr>
          <w:lang w:eastAsia="ru-RU"/>
        </w:rPr>
        <w:t xml:space="preserve"> влекущих изменение технико-экономических показателей и изменение сметной стоимости строительства/реконструкции, получить согласование заказчика на внесение данных изменений в ПСД до их устранения и повторного направления документации на </w:t>
      </w:r>
      <w:r w:rsidRPr="000E3BEE">
        <w:rPr>
          <w:lang w:eastAsia="ru-RU"/>
        </w:rPr>
        <w:lastRenderedPageBreak/>
        <w:t>экспертизу.</w:t>
      </w:r>
    </w:p>
    <w:p w:rsidR="00567B01" w:rsidRPr="00B24177" w:rsidRDefault="00567B01" w:rsidP="00567B01">
      <w:pPr>
        <w:tabs>
          <w:tab w:val="left" w:pos="1200"/>
          <w:tab w:val="num" w:pos="2051"/>
        </w:tabs>
        <w:ind w:left="567"/>
        <w:jc w:val="both"/>
        <w:rPr>
          <w:highlight w:val="green"/>
          <w:lang w:eastAsia="ru-RU"/>
        </w:rPr>
      </w:pPr>
    </w:p>
    <w:p w:rsidR="006F79EC" w:rsidRPr="000E3BEE" w:rsidRDefault="006F79EC" w:rsidP="006F79EC">
      <w:pPr>
        <w:numPr>
          <w:ilvl w:val="1"/>
          <w:numId w:val="16"/>
        </w:numPr>
        <w:tabs>
          <w:tab w:val="num" w:pos="0"/>
          <w:tab w:val="left" w:pos="1200"/>
        </w:tabs>
        <w:ind w:left="0" w:firstLine="567"/>
        <w:jc w:val="both"/>
        <w:rPr>
          <w:lang w:eastAsia="ru-RU"/>
        </w:rPr>
      </w:pPr>
      <w:r w:rsidRPr="000E3BEE">
        <w:rPr>
          <w:lang w:eastAsia="ru-RU"/>
        </w:rPr>
        <w:t>Подрядная организация обеспечивает:</w:t>
      </w:r>
    </w:p>
    <w:p w:rsidR="006F79EC" w:rsidRPr="000E3BEE" w:rsidRDefault="006F79EC" w:rsidP="006F79EC">
      <w:pPr>
        <w:tabs>
          <w:tab w:val="left" w:pos="851"/>
        </w:tabs>
        <w:ind w:firstLine="567"/>
        <w:jc w:val="both"/>
        <w:rPr>
          <w:rFonts w:eastAsia="Times New Roman"/>
          <w:lang w:eastAsia="ru-RU"/>
        </w:rPr>
      </w:pPr>
      <w:r w:rsidRPr="000E3BEE">
        <w:rPr>
          <w:rFonts w:eastAsia="Times New Roman"/>
          <w:lang w:eastAsia="ru-RU"/>
        </w:rPr>
        <w:t>- сопровождение документации в процессе ее согласования и добивается получения согласования;</w:t>
      </w:r>
    </w:p>
    <w:p w:rsidR="006F79EC" w:rsidRPr="000E3BEE" w:rsidRDefault="006F79EC" w:rsidP="006F79EC">
      <w:pPr>
        <w:tabs>
          <w:tab w:val="left" w:pos="1200"/>
          <w:tab w:val="num" w:pos="2051"/>
        </w:tabs>
        <w:ind w:firstLine="567"/>
        <w:jc w:val="both"/>
        <w:rPr>
          <w:lang w:eastAsia="ru-RU"/>
        </w:rPr>
      </w:pPr>
      <w:r w:rsidRPr="000E3BEE">
        <w:rPr>
          <w:rFonts w:eastAsia="Times New Roman"/>
          <w:lang w:eastAsia="ru-RU"/>
        </w:rPr>
        <w:t>- внесение соответствующих изменений после согласования с Заказчиком в документацию в соответствии с замечаниями, полученными от согласующих и экспертов либо эффективно оспаривает эти замечания.</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При необходимости, по запросу подрядной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w:t>
      </w:r>
      <w:r w:rsidR="00F349AE" w:rsidRPr="000E3BEE">
        <w:rPr>
          <w:lang w:eastAsia="ru-RU"/>
        </w:rPr>
        <w:t xml:space="preserve">. </w:t>
      </w:r>
      <w:r w:rsidRPr="000E3BEE">
        <w:rPr>
          <w:lang w:eastAsia="ru-RU"/>
        </w:rPr>
        <w:t xml:space="preserve">В случае определения работ на объектах иных собственников предусмотреть их выполнение отдельными пусковыми этапами, в том числе в целях обеспечения возможности раздельного ввода в эксплуатацию, с отражением в ПЗ, ПОС и расчетах режимов электрической сети. Работы на объектах, принадлежащих иным собственникам, выделить в отдельные тома (по каждому собственнику) с пояснительной запиской, необходимыми разделами в соответствии с составом ПСД (в </w:t>
      </w:r>
      <w:proofErr w:type="spellStart"/>
      <w:r w:rsidRPr="000E3BEE">
        <w:rPr>
          <w:lang w:eastAsia="ru-RU"/>
        </w:rPr>
        <w:t>т.ч</w:t>
      </w:r>
      <w:proofErr w:type="spellEnd"/>
      <w:r w:rsidRPr="000E3BEE">
        <w:rPr>
          <w:lang w:eastAsia="ru-RU"/>
        </w:rPr>
        <w:t>. сводный сметный расчет стоимости строительства (ССР), объектные и локальные сметные расчеты (сметы), сметные расчеты на отдельные виды затрат). В ССР по объектам иных собственников выделить затраты на проектные работы (гл.12 ССР), содержание службы заказчика, строительный контроль (гл.10 ССР).</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В случае выявления ошибок проектирования на этапе выполнения строительно-монтажных и пуско-наладочных работ проектная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rsidR="00260250" w:rsidRPr="000E3BEE" w:rsidRDefault="00C10B78" w:rsidP="009F055E">
      <w:pPr>
        <w:numPr>
          <w:ilvl w:val="1"/>
          <w:numId w:val="16"/>
        </w:numPr>
        <w:tabs>
          <w:tab w:val="clear" w:pos="1909"/>
          <w:tab w:val="num" w:pos="0"/>
          <w:tab w:val="left" w:pos="1200"/>
        </w:tabs>
        <w:ind w:left="0" w:firstLine="567"/>
        <w:jc w:val="both"/>
        <w:rPr>
          <w:lang w:eastAsia="ru-RU"/>
        </w:rPr>
      </w:pPr>
      <w:r w:rsidRPr="000E3BEE">
        <w:rPr>
          <w:bCs/>
          <w:lang w:eastAsia="ru-RU"/>
        </w:rPr>
        <w:t>При выполнении работ по проектированию реконструкции</w:t>
      </w:r>
      <w:r w:rsidR="00F349AE" w:rsidRPr="000E3BEE">
        <w:rPr>
          <w:bCs/>
          <w:lang w:eastAsia="ru-RU"/>
        </w:rPr>
        <w:t xml:space="preserve"> (модернизации)</w:t>
      </w:r>
      <w:r w:rsidRPr="000E3BEE">
        <w:rPr>
          <w:bCs/>
          <w:lang w:eastAsia="ru-RU"/>
        </w:rPr>
        <w:t xml:space="preserve"> объекта применять конструктивно-строительные решения и решения по выбору состава оборудования, позволяющие реализовать реконструкцию</w:t>
      </w:r>
      <w:r w:rsidR="00F349AE" w:rsidRPr="000E3BEE">
        <w:rPr>
          <w:bCs/>
          <w:lang w:eastAsia="ru-RU"/>
        </w:rPr>
        <w:t xml:space="preserve"> (модернизацию)</w:t>
      </w:r>
      <w:r w:rsidRPr="000E3BEE">
        <w:rPr>
          <w:bCs/>
          <w:lang w:eastAsia="ru-RU"/>
        </w:rPr>
        <w:t xml:space="preserve"> объекта в пределах стоимости, указанной в инвестиционной программе Общества (далее ИПР). В случае превышения стоимости технических решений по отношению к установленной в ИПР Общества на объекте проектирования, заблаговременно (до выхода рабочей документации) информировать заказчика о превышении стоимости реализации проекта по отношению к установленной ИПР с направлением анализа причин увеличения стоимости и предложения вариантов применения оборудования или материалов с более низкими стоимостными характеристиками (обоснование: стоимости применяемого оборудования, отсутствия возможности применения аналогов с более низкими стоимостными характеристиками, применения тех или иных конструктивно-строительных решений) для принятия решения Заказчиком. В случае принятия решения Заказчиком в пользу варианта с более высокими стоимостными характеристиками, в составе рабочей документации предоставлять отдельным томом технические и экономические обоснования выбора с приложением подтверждающих документов (прайс листы, письма заводов изготовителей и т.д.).</w:t>
      </w:r>
    </w:p>
    <w:p w:rsidR="00CF0109"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 xml:space="preserve">Выделение </w:t>
      </w:r>
      <w:r w:rsidR="00B54E82" w:rsidRPr="00C2268E">
        <w:rPr>
          <w:b/>
          <w:lang w:eastAsia="ru-RU"/>
        </w:rPr>
        <w:t>этапов реконструкции</w:t>
      </w:r>
      <w:r w:rsidR="0029594F" w:rsidRPr="00C2268E">
        <w:rPr>
          <w:b/>
          <w:lang w:eastAsia="ru-RU"/>
        </w:rPr>
        <w:t>.</w:t>
      </w:r>
    </w:p>
    <w:p w:rsidR="000204FD" w:rsidRPr="00C2268E" w:rsidRDefault="000204FD" w:rsidP="000204FD">
      <w:pPr>
        <w:tabs>
          <w:tab w:val="left" w:pos="360"/>
          <w:tab w:val="left" w:pos="1080"/>
        </w:tabs>
        <w:ind w:firstLine="567"/>
        <w:jc w:val="both"/>
        <w:rPr>
          <w:lang w:eastAsia="ru-RU"/>
        </w:rPr>
      </w:pPr>
      <w:r w:rsidRPr="00C2268E">
        <w:t xml:space="preserve">По результатам </w:t>
      </w:r>
      <w:proofErr w:type="spellStart"/>
      <w:r w:rsidRPr="00C2268E">
        <w:t>предпроектного</w:t>
      </w:r>
      <w:proofErr w:type="spellEnd"/>
      <w:r w:rsidRPr="00C2268E">
        <w:t xml:space="preserve"> обследования определить необходимость 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260250"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Исходные данные для разработки проектной документации</w:t>
      </w:r>
      <w:r w:rsidRPr="00C2268E">
        <w:rPr>
          <w:lang w:eastAsia="ru-RU"/>
        </w:rPr>
        <w:t>.</w:t>
      </w:r>
    </w:p>
    <w:p w:rsidR="004051A8" w:rsidRPr="00C2268E" w:rsidRDefault="00C10B78" w:rsidP="00260250">
      <w:pPr>
        <w:tabs>
          <w:tab w:val="left" w:pos="-4860"/>
          <w:tab w:val="left" w:pos="1134"/>
        </w:tabs>
        <w:suppressAutoHyphens/>
        <w:ind w:firstLine="567"/>
        <w:jc w:val="both"/>
        <w:rPr>
          <w:rFonts w:eastAsia="Times New Roman"/>
          <w:lang w:eastAsia="ru-RU"/>
        </w:rPr>
      </w:pPr>
      <w:r w:rsidRPr="00C2268E">
        <w:rPr>
          <w:lang w:eastAsia="ru-RU"/>
        </w:rPr>
        <w:t>Получение исходных данных подрядной организацией выполняется с выездом на объекты (</w:t>
      </w:r>
      <w:proofErr w:type="spellStart"/>
      <w:r w:rsidRPr="00C2268E">
        <w:rPr>
          <w:lang w:eastAsia="ru-RU"/>
        </w:rPr>
        <w:t>принеобходимости</w:t>
      </w:r>
      <w:proofErr w:type="spellEnd"/>
      <w:r w:rsidRPr="00C2268E">
        <w:rPr>
          <w:lang w:eastAsia="ru-RU"/>
        </w:rPr>
        <w:t xml:space="preserve"> иных собственников). Заказчик обеспечивает организационную поддержку доступа представителей подрядной организации для получения информации.</w:t>
      </w:r>
    </w:p>
    <w:p w:rsidR="00BF7FE7" w:rsidRPr="00C2268E" w:rsidRDefault="00BF7FE7" w:rsidP="00D75AE8">
      <w:pPr>
        <w:tabs>
          <w:tab w:val="left" w:pos="851"/>
        </w:tabs>
        <w:suppressAutoHyphens/>
        <w:autoSpaceDN w:val="0"/>
        <w:jc w:val="both"/>
        <w:rPr>
          <w:rFonts w:eastAsia="Times New Roman"/>
          <w:sz w:val="20"/>
          <w:szCs w:val="20"/>
          <w:lang w:eastAsia="ru-RU"/>
        </w:rPr>
      </w:pPr>
    </w:p>
    <w:p w:rsidR="00F9692D" w:rsidRDefault="00F9692D" w:rsidP="00EF047C">
      <w:pPr>
        <w:autoSpaceDE w:val="0"/>
        <w:autoSpaceDN w:val="0"/>
        <w:adjustRightInd w:val="0"/>
        <w:contextualSpacing/>
        <w:jc w:val="both"/>
        <w:rPr>
          <w:rFonts w:eastAsia="Calibri"/>
          <w:kern w:val="28"/>
          <w:sz w:val="20"/>
          <w:szCs w:val="20"/>
          <w:lang w:eastAsia="ru-RU"/>
        </w:rPr>
      </w:pPr>
    </w:p>
    <w:p w:rsidR="00F9692D" w:rsidRDefault="00F9692D" w:rsidP="00EF047C">
      <w:pPr>
        <w:autoSpaceDE w:val="0"/>
        <w:autoSpaceDN w:val="0"/>
        <w:adjustRightInd w:val="0"/>
        <w:contextualSpacing/>
        <w:jc w:val="both"/>
        <w:rPr>
          <w:rFonts w:eastAsia="Calibri"/>
          <w:kern w:val="28"/>
          <w:sz w:val="20"/>
          <w:szCs w:val="20"/>
          <w:lang w:eastAsia="ru-RU"/>
        </w:rPr>
      </w:pPr>
    </w:p>
    <w:p w:rsidR="00F9692D" w:rsidRDefault="00F9692D" w:rsidP="00EF047C">
      <w:pPr>
        <w:autoSpaceDE w:val="0"/>
        <w:autoSpaceDN w:val="0"/>
        <w:adjustRightInd w:val="0"/>
        <w:contextualSpacing/>
        <w:jc w:val="both"/>
        <w:rPr>
          <w:rFonts w:eastAsia="Calibri"/>
          <w:kern w:val="28"/>
          <w:sz w:val="20"/>
          <w:szCs w:val="20"/>
          <w:lang w:eastAsia="ru-RU"/>
        </w:rPr>
      </w:pPr>
    </w:p>
    <w:p w:rsidR="00F9692D" w:rsidRDefault="00F9692D" w:rsidP="00EF047C">
      <w:pPr>
        <w:autoSpaceDE w:val="0"/>
        <w:autoSpaceDN w:val="0"/>
        <w:adjustRightInd w:val="0"/>
        <w:contextualSpacing/>
        <w:jc w:val="both"/>
        <w:rPr>
          <w:rFonts w:eastAsia="Calibri"/>
          <w:kern w:val="28"/>
          <w:sz w:val="20"/>
          <w:szCs w:val="20"/>
          <w:lang w:eastAsia="ru-RU"/>
        </w:rPr>
      </w:pPr>
    </w:p>
    <w:p w:rsidR="00EF047C" w:rsidRPr="00C2268E" w:rsidRDefault="00EF047C" w:rsidP="00EF047C">
      <w:pPr>
        <w:autoSpaceDE w:val="0"/>
        <w:autoSpaceDN w:val="0"/>
        <w:adjustRightInd w:val="0"/>
        <w:contextualSpacing/>
        <w:jc w:val="both"/>
        <w:rPr>
          <w:rFonts w:eastAsia="Calibri"/>
          <w:kern w:val="28"/>
          <w:sz w:val="20"/>
          <w:szCs w:val="20"/>
          <w:lang w:eastAsia="ru-RU"/>
        </w:rPr>
      </w:pPr>
      <w:bookmarkStart w:id="29" w:name="_GoBack"/>
      <w:bookmarkEnd w:id="29"/>
      <w:r w:rsidRPr="00C2268E">
        <w:rPr>
          <w:rFonts w:eastAsia="Calibri"/>
          <w:kern w:val="28"/>
          <w:sz w:val="20"/>
          <w:szCs w:val="20"/>
          <w:lang w:eastAsia="ru-RU"/>
        </w:rPr>
        <w:lastRenderedPageBreak/>
        <w:t>Приложение:</w:t>
      </w:r>
    </w:p>
    <w:p w:rsidR="00EF047C" w:rsidRPr="00C2268E" w:rsidRDefault="00EF047C" w:rsidP="001F0AFD">
      <w:pPr>
        <w:numPr>
          <w:ilvl w:val="0"/>
          <w:numId w:val="68"/>
        </w:num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t>Исходные данные для составления сметной документации на строительство и реконструкцию объектов капитального строительства АО «</w:t>
      </w:r>
      <w:proofErr w:type="spellStart"/>
      <w:r w:rsidRPr="00C2268E">
        <w:rPr>
          <w:rFonts w:eastAsia="Calibri"/>
          <w:kern w:val="28"/>
          <w:sz w:val="20"/>
          <w:szCs w:val="20"/>
          <w:lang w:eastAsia="ru-RU"/>
        </w:rPr>
        <w:t>Тюменьэнерго</w:t>
      </w:r>
      <w:proofErr w:type="spellEnd"/>
      <w:r w:rsidRPr="00C2268E">
        <w:rPr>
          <w:rFonts w:eastAsia="Calibri"/>
          <w:kern w:val="28"/>
          <w:sz w:val="20"/>
          <w:szCs w:val="20"/>
          <w:lang w:eastAsia="ru-RU"/>
        </w:rPr>
        <w:t>».</w:t>
      </w: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p w:rsidR="00D113F5" w:rsidRPr="00C2268E" w:rsidRDefault="00D113F5" w:rsidP="0070067E">
      <w:pPr>
        <w:tabs>
          <w:tab w:val="left" w:pos="1080"/>
        </w:tabs>
        <w:suppressAutoHyphens/>
        <w:autoSpaceDN w:val="0"/>
        <w:jc w:val="both"/>
        <w:rPr>
          <w:rFonts w:eastAsia="Times New Roman"/>
          <w:lang w:eastAsia="ru-RU"/>
        </w:rPr>
      </w:pPr>
    </w:p>
    <w:tbl>
      <w:tblPr>
        <w:tblW w:w="0" w:type="dxa"/>
        <w:tblInd w:w="108" w:type="dxa"/>
        <w:tblLayout w:type="fixed"/>
        <w:tblLook w:val="04A0" w:firstRow="1" w:lastRow="0" w:firstColumn="1" w:lastColumn="0" w:noHBand="0" w:noVBand="1"/>
      </w:tblPr>
      <w:tblGrid>
        <w:gridCol w:w="4860"/>
        <w:gridCol w:w="4860"/>
      </w:tblGrid>
      <w:tr w:rsidR="00F9692D" w:rsidTr="00F9692D">
        <w:trPr>
          <w:trHeight w:val="177"/>
        </w:trPr>
        <w:tc>
          <w:tcPr>
            <w:tcW w:w="4860" w:type="dxa"/>
          </w:tcPr>
          <w:p w:rsidR="00F9692D" w:rsidRDefault="00F9692D">
            <w:pPr>
              <w:pStyle w:val="afff2"/>
              <w:rPr>
                <w:rFonts w:ascii="Times New Roman" w:hAnsi="Times New Roman"/>
                <w:sz w:val="24"/>
              </w:rPr>
            </w:pPr>
            <w:r>
              <w:rPr>
                <w:rFonts w:ascii="Times New Roman" w:hAnsi="Times New Roman"/>
                <w:sz w:val="24"/>
              </w:rPr>
              <w:t>Заказчик:</w:t>
            </w:r>
          </w:p>
          <w:p w:rsidR="00F9692D" w:rsidRDefault="00F9692D">
            <w:pPr>
              <w:pStyle w:val="afff2"/>
              <w:rPr>
                <w:rFonts w:ascii="Times New Roman" w:hAnsi="Times New Roman"/>
                <w:sz w:val="24"/>
              </w:rPr>
            </w:pPr>
          </w:p>
          <w:p w:rsidR="00F9692D" w:rsidRDefault="00F9692D">
            <w:pPr>
              <w:pStyle w:val="afff2"/>
              <w:jc w:val="both"/>
              <w:rPr>
                <w:rFonts w:ascii="Times New Roman" w:hAnsi="Times New Roman"/>
                <w:sz w:val="14"/>
                <w:szCs w:val="14"/>
              </w:rPr>
            </w:pPr>
            <w:r>
              <w:rPr>
                <w:rFonts w:ascii="Times New Roman" w:hAnsi="Times New Roman"/>
                <w:sz w:val="14"/>
                <w:szCs w:val="14"/>
              </w:rPr>
              <w:t>_____________________________________</w:t>
            </w:r>
          </w:p>
          <w:p w:rsidR="00F9692D" w:rsidRDefault="00F9692D">
            <w:pPr>
              <w:pStyle w:val="afff2"/>
              <w:jc w:val="both"/>
              <w:rPr>
                <w:rFonts w:ascii="Times New Roman" w:hAnsi="Times New Roman"/>
                <w:sz w:val="24"/>
              </w:rPr>
            </w:pPr>
          </w:p>
        </w:tc>
        <w:tc>
          <w:tcPr>
            <w:tcW w:w="4860" w:type="dxa"/>
          </w:tcPr>
          <w:p w:rsidR="00F9692D" w:rsidRDefault="00F9692D">
            <w:pPr>
              <w:pStyle w:val="afff2"/>
              <w:rPr>
                <w:rFonts w:ascii="Times New Roman" w:hAnsi="Times New Roman"/>
                <w:sz w:val="24"/>
              </w:rPr>
            </w:pPr>
            <w:r>
              <w:rPr>
                <w:rFonts w:ascii="Times New Roman" w:hAnsi="Times New Roman"/>
                <w:sz w:val="24"/>
              </w:rPr>
              <w:t>Исполнитель:</w:t>
            </w:r>
          </w:p>
          <w:p w:rsidR="00F9692D" w:rsidRDefault="00F9692D">
            <w:pPr>
              <w:pStyle w:val="afff2"/>
              <w:rPr>
                <w:rFonts w:ascii="Times New Roman" w:hAnsi="Times New Roman"/>
                <w:sz w:val="24"/>
              </w:rPr>
            </w:pPr>
          </w:p>
          <w:p w:rsidR="00F9692D" w:rsidRDefault="00F9692D">
            <w:pPr>
              <w:pStyle w:val="afff2"/>
              <w:jc w:val="both"/>
              <w:rPr>
                <w:rFonts w:ascii="Times New Roman" w:hAnsi="Times New Roman"/>
                <w:sz w:val="14"/>
                <w:szCs w:val="14"/>
              </w:rPr>
            </w:pPr>
            <w:r>
              <w:rPr>
                <w:rFonts w:ascii="Times New Roman" w:hAnsi="Times New Roman"/>
                <w:sz w:val="14"/>
                <w:szCs w:val="14"/>
              </w:rPr>
              <w:t>_____________________________________</w:t>
            </w:r>
          </w:p>
        </w:tc>
      </w:tr>
    </w:tbl>
    <w:p w:rsidR="003668A3" w:rsidRPr="00C2268E" w:rsidRDefault="003668A3" w:rsidP="002A3D4A">
      <w:pPr>
        <w:suppressAutoHyphens/>
        <w:jc w:val="both"/>
        <w:rPr>
          <w:rFonts w:eastAsia="Calibri"/>
          <w:b/>
          <w:bCs/>
          <w:kern w:val="28"/>
          <w:lang w:eastAsia="ru-RU"/>
        </w:rPr>
      </w:pPr>
    </w:p>
    <w:p w:rsidR="003668A3" w:rsidRPr="00C2268E" w:rsidRDefault="003668A3"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ED33F3" w:rsidRDefault="00ED33F3">
      <w:pPr>
        <w:widowControl/>
        <w:rPr>
          <w:sz w:val="22"/>
          <w:lang w:eastAsia="ru-RU"/>
        </w:rPr>
      </w:pPr>
      <w:r>
        <w:rPr>
          <w:sz w:val="22"/>
          <w:lang w:eastAsia="ru-RU"/>
        </w:rPr>
        <w:br w:type="page"/>
      </w:r>
    </w:p>
    <w:p w:rsidR="00EF047C" w:rsidRPr="00C2268E" w:rsidRDefault="00EF047C" w:rsidP="00EF047C">
      <w:pPr>
        <w:ind w:left="5954" w:right="-2" w:hanging="1276"/>
        <w:jc w:val="right"/>
        <w:rPr>
          <w:sz w:val="22"/>
          <w:lang w:eastAsia="ru-RU"/>
        </w:rPr>
      </w:pPr>
      <w:r w:rsidRPr="00C2268E">
        <w:rPr>
          <w:sz w:val="22"/>
          <w:lang w:eastAsia="ru-RU"/>
        </w:rPr>
        <w:lastRenderedPageBreak/>
        <w:t>Приложение № 1</w:t>
      </w:r>
    </w:p>
    <w:p w:rsidR="00EF047C" w:rsidRPr="00C2268E" w:rsidRDefault="00EF047C" w:rsidP="00EF047C">
      <w:pPr>
        <w:tabs>
          <w:tab w:val="left" w:pos="1080"/>
        </w:tabs>
        <w:ind w:left="5954" w:right="-2"/>
        <w:jc w:val="right"/>
        <w:rPr>
          <w:sz w:val="22"/>
          <w:lang w:eastAsia="ru-RU"/>
        </w:rPr>
      </w:pPr>
      <w:r w:rsidRPr="00C2268E">
        <w:rPr>
          <w:sz w:val="22"/>
          <w:lang w:eastAsia="ru-RU"/>
        </w:rPr>
        <w:t>к Заданию на проектирование</w:t>
      </w:r>
    </w:p>
    <w:p w:rsidR="00EF047C" w:rsidRPr="00C2268E" w:rsidRDefault="00EF047C" w:rsidP="00EF047C">
      <w:pPr>
        <w:ind w:left="5954"/>
        <w:jc w:val="right"/>
        <w:rPr>
          <w:lang w:eastAsia="ru-RU"/>
        </w:rPr>
      </w:pPr>
    </w:p>
    <w:p w:rsidR="00EF047C" w:rsidRPr="00C2268E" w:rsidRDefault="00EF047C" w:rsidP="00EF047C">
      <w:pPr>
        <w:jc w:val="center"/>
        <w:rPr>
          <w:b/>
        </w:rPr>
      </w:pPr>
      <w:r w:rsidRPr="00C2268E">
        <w:rPr>
          <w:b/>
        </w:rPr>
        <w:t>Исходные данные для составления сметной документации</w:t>
      </w:r>
    </w:p>
    <w:p w:rsidR="00EF047C" w:rsidRPr="00C2268E" w:rsidRDefault="00EF047C" w:rsidP="00EF047C">
      <w:pPr>
        <w:jc w:val="center"/>
      </w:pPr>
      <w:r w:rsidRPr="00C2268E">
        <w:t xml:space="preserve">на строительство и реконструкцию объектов капитального строительства </w:t>
      </w:r>
    </w:p>
    <w:p w:rsidR="00EF047C" w:rsidRPr="00C2268E" w:rsidRDefault="00EF047C" w:rsidP="00EF047C">
      <w:pPr>
        <w:jc w:val="center"/>
      </w:pPr>
      <w:r w:rsidRPr="00C2268E">
        <w:t>АО «</w:t>
      </w:r>
      <w:proofErr w:type="spellStart"/>
      <w:r w:rsidRPr="00C2268E">
        <w:t>Тюменьэнерго</w:t>
      </w:r>
      <w:proofErr w:type="spellEnd"/>
      <w:r w:rsidRPr="00C2268E">
        <w:t>» в 2017 году.</w:t>
      </w:r>
    </w:p>
    <w:tbl>
      <w:tblPr>
        <w:tblW w:w="524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844"/>
        <w:gridCol w:w="4670"/>
      </w:tblGrid>
      <w:tr w:rsidR="00EF047C" w:rsidRPr="00C2268E" w:rsidTr="00545C5A">
        <w:trPr>
          <w:trHeight w:val="123"/>
        </w:trPr>
        <w:tc>
          <w:tcPr>
            <w:tcW w:w="278" w:type="pct"/>
            <w:vAlign w:val="center"/>
          </w:tcPr>
          <w:p w:rsidR="00EF047C" w:rsidRPr="00C2268E" w:rsidRDefault="00EF047C" w:rsidP="00545C5A">
            <w:pPr>
              <w:ind w:left="-108" w:right="-108"/>
              <w:jc w:val="center"/>
            </w:pPr>
            <w:r w:rsidRPr="00C2268E">
              <w:t xml:space="preserve">№ </w:t>
            </w:r>
            <w:proofErr w:type="spellStart"/>
            <w:r w:rsidRPr="00C2268E">
              <w:t>п.п</w:t>
            </w:r>
            <w:proofErr w:type="spellEnd"/>
            <w:r w:rsidRPr="00C2268E">
              <w:t>.</w:t>
            </w:r>
          </w:p>
        </w:tc>
        <w:tc>
          <w:tcPr>
            <w:tcW w:w="2404" w:type="pct"/>
            <w:vAlign w:val="center"/>
          </w:tcPr>
          <w:p w:rsidR="00EF047C" w:rsidRPr="00C2268E" w:rsidRDefault="00EF047C" w:rsidP="00545C5A">
            <w:pPr>
              <w:jc w:val="center"/>
            </w:pPr>
            <w:r w:rsidRPr="00C2268E">
              <w:t>Наименование</w:t>
            </w:r>
          </w:p>
        </w:tc>
        <w:tc>
          <w:tcPr>
            <w:tcW w:w="2312" w:type="pct"/>
            <w:vAlign w:val="center"/>
          </w:tcPr>
          <w:p w:rsidR="00EF047C" w:rsidRPr="00C2268E" w:rsidRDefault="00EF047C" w:rsidP="00545C5A">
            <w:pPr>
              <w:jc w:val="center"/>
            </w:pPr>
            <w:r w:rsidRPr="00C2268E">
              <w:t>Нормативы</w:t>
            </w:r>
          </w:p>
        </w:tc>
      </w:tr>
      <w:tr w:rsidR="00EF047C" w:rsidRPr="00C2268E" w:rsidTr="00545C5A">
        <w:trPr>
          <w:trHeight w:val="1315"/>
        </w:trPr>
        <w:tc>
          <w:tcPr>
            <w:tcW w:w="278" w:type="pct"/>
          </w:tcPr>
          <w:p w:rsidR="00EF047C" w:rsidRPr="00C2268E" w:rsidRDefault="00EF047C" w:rsidP="00545C5A">
            <w:pPr>
              <w:ind w:left="-108" w:right="-108"/>
              <w:jc w:val="center"/>
            </w:pPr>
            <w:r w:rsidRPr="00C2268E">
              <w:t>1.</w:t>
            </w:r>
          </w:p>
        </w:tc>
        <w:tc>
          <w:tcPr>
            <w:tcW w:w="2404" w:type="pct"/>
          </w:tcPr>
          <w:p w:rsidR="00EF047C" w:rsidRPr="00C2268E" w:rsidRDefault="00EF047C" w:rsidP="00545C5A">
            <w:pPr>
              <w:jc w:val="both"/>
            </w:pPr>
            <w:r w:rsidRPr="00C2268E">
              <w:t>Сметная документация составляется в соответствии с требованиями Постановления правительства РФ №87 от 16.02.2008г. «О составе разделов проектной документации и требованиях к их содержанию»</w:t>
            </w:r>
          </w:p>
        </w:tc>
        <w:tc>
          <w:tcPr>
            <w:tcW w:w="2312" w:type="pct"/>
            <w:vAlign w:val="center"/>
          </w:tcPr>
          <w:p w:rsidR="00EF047C" w:rsidRPr="00C2268E" w:rsidRDefault="00EF047C" w:rsidP="00545C5A">
            <w:pPr>
              <w:jc w:val="both"/>
              <w:rPr>
                <w:b/>
              </w:rPr>
            </w:pPr>
            <w:r w:rsidRPr="00C2268E">
              <w:t>Положение о составе разделов проектной документации и требованиях к их содержанию утв.  Постановлением Правительства РФ от 16 февраля 2008г. №87.</w:t>
            </w:r>
          </w:p>
        </w:tc>
      </w:tr>
      <w:tr w:rsidR="00EF047C" w:rsidRPr="00C2268E" w:rsidTr="00545C5A">
        <w:trPr>
          <w:trHeight w:val="2650"/>
        </w:trPr>
        <w:tc>
          <w:tcPr>
            <w:tcW w:w="278" w:type="pct"/>
          </w:tcPr>
          <w:p w:rsidR="00EF047C" w:rsidRPr="00C2268E" w:rsidRDefault="00EF047C" w:rsidP="00545C5A">
            <w:pPr>
              <w:ind w:left="-108" w:right="-108"/>
              <w:jc w:val="center"/>
            </w:pPr>
            <w:r w:rsidRPr="00C2268E">
              <w:t>1.1.</w:t>
            </w:r>
          </w:p>
        </w:tc>
        <w:tc>
          <w:tcPr>
            <w:tcW w:w="2404" w:type="pct"/>
          </w:tcPr>
          <w:p w:rsidR="00EF047C" w:rsidRPr="00C2268E" w:rsidRDefault="00EF047C" w:rsidP="00545C5A">
            <w:pPr>
              <w:jc w:val="both"/>
            </w:pPr>
            <w:r w:rsidRPr="00C2268E">
              <w:t xml:space="preserve">Вся сметная документация (сводный сметный   расчет стоимости строительства, объектные и локальные сметные расчеты (сметы), сметные   расчеты на       отдельные виды затрат) разрабатывается только с применением государственных сметных нормативов, включенных в федеральный реестр сметных нормативов в двух уровнях цен: в базисном и в текущем. </w:t>
            </w:r>
          </w:p>
          <w:p w:rsidR="00EF047C" w:rsidRPr="00C2268E" w:rsidRDefault="00EF047C" w:rsidP="00545C5A">
            <w:pPr>
              <w:jc w:val="both"/>
            </w:pPr>
            <w:r w:rsidRPr="00C2268E">
              <w:t xml:space="preserve">Пересчет в текущие цены выполняется по итогу глав 1-7 индексами   изменения сметной стоимости, рекомендуемыми к применению Минстроем России. </w:t>
            </w:r>
          </w:p>
          <w:p w:rsidR="00EF047C" w:rsidRPr="00C2268E" w:rsidRDefault="00EF047C" w:rsidP="00545C5A">
            <w:pPr>
              <w:jc w:val="both"/>
            </w:pPr>
            <w:r w:rsidRPr="00C2268E">
              <w:t>Пересчет базисной стоимости строительства в текущие цены осуществляется на момент первоначальной выдачи сметной документации</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tabs>
                <w:tab w:val="left" w:pos="360"/>
              </w:tabs>
              <w:jc w:val="center"/>
            </w:pPr>
            <w:r w:rsidRPr="00C2268E">
              <w:t xml:space="preserve">Письмо </w:t>
            </w:r>
            <w:proofErr w:type="spellStart"/>
            <w:r w:rsidRPr="00C2268E">
              <w:t>Минрегиона</w:t>
            </w:r>
            <w:proofErr w:type="spellEnd"/>
            <w:r w:rsidRPr="00C2268E">
              <w:t xml:space="preserve"> РФ от 09.07.2010г.№26686-КК/08,</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1964"/>
        </w:trPr>
        <w:tc>
          <w:tcPr>
            <w:tcW w:w="278" w:type="pct"/>
          </w:tcPr>
          <w:p w:rsidR="00EF047C" w:rsidRPr="00C2268E" w:rsidRDefault="00EF047C" w:rsidP="00545C5A">
            <w:pPr>
              <w:ind w:left="-108" w:right="-108"/>
              <w:jc w:val="center"/>
            </w:pPr>
            <w:r w:rsidRPr="00C2268E">
              <w:t>1.2.</w:t>
            </w:r>
          </w:p>
        </w:tc>
        <w:tc>
          <w:tcPr>
            <w:tcW w:w="2404" w:type="pct"/>
          </w:tcPr>
          <w:p w:rsidR="00EF047C" w:rsidRPr="00C2268E" w:rsidRDefault="00EF047C" w:rsidP="00545C5A">
            <w:pPr>
              <w:autoSpaceDE w:val="0"/>
              <w:autoSpaceDN w:val="0"/>
              <w:jc w:val="both"/>
              <w:rPr>
                <w:lang w:eastAsia="ru-RU"/>
              </w:rPr>
            </w:pPr>
            <w:r w:rsidRPr="00C2268E">
              <w:rPr>
                <w:lang w:eastAsia="ru-RU"/>
              </w:rPr>
              <w:t>Стоимость оборудования определять в текущих ценах в рублях на основании последних данных заводов-изготовителей (поставщиков), с предоставлением прайс-</w:t>
            </w:r>
            <w:proofErr w:type="spellStart"/>
            <w:r w:rsidRPr="00C2268E">
              <w:rPr>
                <w:lang w:eastAsia="ru-RU"/>
              </w:rPr>
              <w:t>листови</w:t>
            </w:r>
            <w:proofErr w:type="spellEnd"/>
            <w:r w:rsidRPr="00C2268E">
              <w:rPr>
                <w:lang w:eastAsia="ru-RU"/>
              </w:rPr>
              <w:t xml:space="preserve"> указанием даты. Текущую стоимость цен переводить в базу 2001г. индексом изменения сметной стоимости технологического оборудования по отрасли Электроэнергетика, рекомендуемым Минстроем России </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2064"/>
        </w:trPr>
        <w:tc>
          <w:tcPr>
            <w:tcW w:w="278" w:type="pct"/>
          </w:tcPr>
          <w:p w:rsidR="00EF047C" w:rsidRPr="00C2268E" w:rsidRDefault="00EF047C" w:rsidP="00545C5A">
            <w:pPr>
              <w:ind w:left="-108" w:right="-108"/>
              <w:jc w:val="center"/>
            </w:pPr>
            <w:r w:rsidRPr="00C2268E">
              <w:t>1.3.</w:t>
            </w:r>
          </w:p>
        </w:tc>
        <w:tc>
          <w:tcPr>
            <w:tcW w:w="2404" w:type="pct"/>
          </w:tcPr>
          <w:p w:rsidR="00EF047C" w:rsidRPr="00C2268E" w:rsidRDefault="00EF047C" w:rsidP="00545C5A">
            <w:pPr>
              <w:autoSpaceDE w:val="0"/>
              <w:autoSpaceDN w:val="0"/>
              <w:jc w:val="both"/>
              <w:rPr>
                <w:lang w:eastAsia="ru-RU"/>
              </w:rPr>
            </w:pPr>
            <w:r w:rsidRPr="00C2268E">
              <w:rPr>
                <w:lang w:eastAsia="ru-RU"/>
              </w:rPr>
              <w:t xml:space="preserve">Стоимость оборудования (материальных ресурсов), принимаемую по данным заводов-изготовителей (поставщиков), актуализировать на дату предоставления сметной документации и определить путем проведения мониторинга ценовых предложений не менее чем от 3-х заводов-изготовителей (поставщиков) для формирования оптимальной стоимости. </w:t>
            </w:r>
          </w:p>
        </w:tc>
        <w:tc>
          <w:tcPr>
            <w:tcW w:w="2312" w:type="pct"/>
            <w:vAlign w:val="center"/>
          </w:tcPr>
          <w:p w:rsidR="00EF047C" w:rsidRPr="00C2268E" w:rsidRDefault="00EF047C" w:rsidP="00545C5A">
            <w:pPr>
              <w:jc w:val="center"/>
            </w:pPr>
            <w:r w:rsidRPr="00C2268E">
              <w:t xml:space="preserve">Письмо Министерства регионального развития РФ от 27 сентября 2011 г. </w:t>
            </w:r>
          </w:p>
          <w:p w:rsidR="00EF047C" w:rsidRPr="00C2268E" w:rsidRDefault="00EF047C" w:rsidP="00545C5A">
            <w:pPr>
              <w:jc w:val="center"/>
            </w:pPr>
            <w:r w:rsidRPr="00C2268E">
              <w:t>№ 26315-ДШ/08</w:t>
            </w:r>
          </w:p>
          <w:p w:rsidR="00EF047C" w:rsidRPr="00C2268E" w:rsidRDefault="00EF047C" w:rsidP="00545C5A">
            <w:pPr>
              <w:jc w:val="center"/>
            </w:pPr>
            <w:r w:rsidRPr="00C2268E">
              <w:t>Приказ Минэкономразвития России от 02.10.2013 № 567</w:t>
            </w:r>
          </w:p>
        </w:tc>
      </w:tr>
      <w:tr w:rsidR="00EF047C" w:rsidRPr="00C2268E" w:rsidTr="00545C5A">
        <w:trPr>
          <w:trHeight w:val="781"/>
        </w:trPr>
        <w:tc>
          <w:tcPr>
            <w:tcW w:w="278" w:type="pct"/>
          </w:tcPr>
          <w:p w:rsidR="00EF047C" w:rsidRPr="00C2268E" w:rsidRDefault="00EF047C" w:rsidP="00545C5A">
            <w:pPr>
              <w:ind w:left="-108" w:right="-108"/>
              <w:jc w:val="center"/>
            </w:pPr>
            <w:r w:rsidRPr="00C2268E">
              <w:t>1.4.</w:t>
            </w:r>
          </w:p>
        </w:tc>
        <w:tc>
          <w:tcPr>
            <w:tcW w:w="2404" w:type="pct"/>
          </w:tcPr>
          <w:p w:rsidR="00EF047C" w:rsidRPr="00C2268E" w:rsidRDefault="00EF047C" w:rsidP="00545C5A">
            <w:pPr>
              <w:jc w:val="both"/>
            </w:pPr>
            <w:r w:rsidRPr="00C2268E">
              <w:t xml:space="preserve">Транспортные и дополнительные расходы к              стоимости оборудования, принимать по калькуляции транспортных расходов, либо процентом </w:t>
            </w:r>
          </w:p>
        </w:tc>
        <w:tc>
          <w:tcPr>
            <w:tcW w:w="2312" w:type="pct"/>
            <w:vAlign w:val="center"/>
          </w:tcPr>
          <w:p w:rsidR="00EF047C" w:rsidRPr="00C2268E" w:rsidRDefault="00EF047C" w:rsidP="00545C5A">
            <w:pPr>
              <w:jc w:val="center"/>
            </w:pPr>
            <w:r w:rsidRPr="00C2268E">
              <w:t>В соответствии с п.п.4.48-4.65 МДС 81-35.2004.</w:t>
            </w:r>
          </w:p>
        </w:tc>
      </w:tr>
      <w:tr w:rsidR="00EF047C" w:rsidRPr="00C2268E" w:rsidTr="00545C5A">
        <w:trPr>
          <w:trHeight w:val="270"/>
        </w:trPr>
        <w:tc>
          <w:tcPr>
            <w:tcW w:w="278" w:type="pct"/>
          </w:tcPr>
          <w:p w:rsidR="00EF047C" w:rsidRPr="00C2268E" w:rsidRDefault="00EF047C" w:rsidP="00545C5A">
            <w:pPr>
              <w:ind w:left="-108" w:right="-108"/>
              <w:jc w:val="center"/>
            </w:pPr>
            <w:r w:rsidRPr="00C2268E">
              <w:t>1.5.</w:t>
            </w:r>
          </w:p>
        </w:tc>
        <w:tc>
          <w:tcPr>
            <w:tcW w:w="2404" w:type="pct"/>
          </w:tcPr>
          <w:p w:rsidR="00EF047C" w:rsidRPr="00C2268E" w:rsidRDefault="00EF047C" w:rsidP="00545C5A">
            <w:pPr>
              <w:jc w:val="both"/>
            </w:pPr>
            <w:r w:rsidRPr="00C2268E">
              <w:t xml:space="preserve">Работы на смежных подстанциях, </w:t>
            </w:r>
            <w:r w:rsidRPr="00C2268E">
              <w:lastRenderedPageBreak/>
              <w:t xml:space="preserve">принадлежащих иным собственникам, выделить в отдельные тома (по каждому объекту)  с пояснительной запиской, необходимыми разделами в соответствии с составом  ПСД (сводный сметный расчет стоимости строительства, объектные и локальные сметные расчеты (сметы), сметные расчеты на отдельные виды затрат) </w:t>
            </w:r>
          </w:p>
        </w:tc>
        <w:tc>
          <w:tcPr>
            <w:tcW w:w="2312" w:type="pct"/>
          </w:tcPr>
          <w:p w:rsidR="00EF047C" w:rsidRPr="00C2268E" w:rsidRDefault="00EF047C" w:rsidP="00545C5A">
            <w:pPr>
              <w:jc w:val="both"/>
            </w:pPr>
          </w:p>
          <w:p w:rsidR="00EF047C" w:rsidRPr="00C2268E" w:rsidRDefault="00EF047C" w:rsidP="00545C5A"/>
        </w:tc>
      </w:tr>
      <w:tr w:rsidR="00EF047C" w:rsidRPr="00C2268E" w:rsidTr="00545C5A">
        <w:trPr>
          <w:trHeight w:val="580"/>
        </w:trPr>
        <w:tc>
          <w:tcPr>
            <w:tcW w:w="278" w:type="pct"/>
          </w:tcPr>
          <w:p w:rsidR="00EF047C" w:rsidRPr="00C2268E" w:rsidRDefault="00EF047C" w:rsidP="00545C5A">
            <w:pPr>
              <w:ind w:left="-108" w:right="-108"/>
              <w:jc w:val="center"/>
            </w:pPr>
            <w:r w:rsidRPr="00C2268E">
              <w:lastRenderedPageBreak/>
              <w:t>1.6.</w:t>
            </w:r>
          </w:p>
        </w:tc>
        <w:tc>
          <w:tcPr>
            <w:tcW w:w="2404" w:type="pct"/>
          </w:tcPr>
          <w:p w:rsidR="00EF047C" w:rsidRPr="00C2268E" w:rsidRDefault="00EF047C" w:rsidP="00545C5A">
            <w:pPr>
              <w:jc w:val="both"/>
            </w:pPr>
            <w:r w:rsidRPr="00C2268E">
              <w:t>В сводном сметном расчете, по итогу каждой главы отражать, в том числе, затраты по ВЛ, ПС, ВОЛС,   смежные ПС</w:t>
            </w:r>
          </w:p>
        </w:tc>
        <w:tc>
          <w:tcPr>
            <w:tcW w:w="2312" w:type="pct"/>
          </w:tcPr>
          <w:p w:rsidR="00EF047C" w:rsidRPr="00C2268E" w:rsidRDefault="00EF047C" w:rsidP="00545C5A"/>
        </w:tc>
      </w:tr>
      <w:tr w:rsidR="00EF047C" w:rsidRPr="00C2268E" w:rsidTr="00545C5A">
        <w:trPr>
          <w:trHeight w:val="412"/>
        </w:trPr>
        <w:tc>
          <w:tcPr>
            <w:tcW w:w="278" w:type="pct"/>
          </w:tcPr>
          <w:p w:rsidR="00EF047C" w:rsidRPr="00C2268E" w:rsidRDefault="00EF047C" w:rsidP="00545C5A">
            <w:pPr>
              <w:ind w:left="-108" w:right="-108"/>
              <w:jc w:val="center"/>
            </w:pPr>
            <w:r w:rsidRPr="00C2268E">
              <w:t>1.7.</w:t>
            </w:r>
          </w:p>
        </w:tc>
        <w:tc>
          <w:tcPr>
            <w:tcW w:w="2404" w:type="pct"/>
          </w:tcPr>
          <w:p w:rsidR="00EF047C" w:rsidRPr="00C2268E" w:rsidRDefault="00EF047C" w:rsidP="00545C5A">
            <w:pPr>
              <w:jc w:val="both"/>
            </w:pPr>
            <w:r w:rsidRPr="00C2268E">
              <w:t>В случае разработки раздела «АИИСКУЭ» в               соответствии с заданием на проектирование, в      сметной документации необходимо учитывать          затраты на аттестацию и сдачу системы АИИСКУЭ в эксплуатацию, а также    затраты на метрологическое обеспечение</w:t>
            </w:r>
          </w:p>
        </w:tc>
        <w:tc>
          <w:tcPr>
            <w:tcW w:w="2312" w:type="pct"/>
            <w:vAlign w:val="center"/>
          </w:tcPr>
          <w:p w:rsidR="00EF047C" w:rsidRPr="00C2268E" w:rsidRDefault="00EF047C" w:rsidP="00545C5A">
            <w:pPr>
              <w:jc w:val="center"/>
            </w:pPr>
            <w:r w:rsidRPr="00C2268E">
              <w:t>В соответствии с действующими нормами и регламентами</w:t>
            </w:r>
          </w:p>
        </w:tc>
      </w:tr>
      <w:tr w:rsidR="00EF047C" w:rsidRPr="00C2268E" w:rsidTr="00545C5A">
        <w:trPr>
          <w:trHeight w:val="177"/>
        </w:trPr>
        <w:tc>
          <w:tcPr>
            <w:tcW w:w="278" w:type="pct"/>
          </w:tcPr>
          <w:p w:rsidR="00EF047C" w:rsidRPr="00C2268E" w:rsidRDefault="00EF047C" w:rsidP="00545C5A">
            <w:pPr>
              <w:ind w:left="-108" w:right="-108"/>
              <w:jc w:val="center"/>
            </w:pPr>
            <w:r w:rsidRPr="00C2268E">
              <w:t>1.8.</w:t>
            </w:r>
          </w:p>
        </w:tc>
        <w:tc>
          <w:tcPr>
            <w:tcW w:w="2404" w:type="pct"/>
          </w:tcPr>
          <w:p w:rsidR="00EF047C" w:rsidRPr="00C2268E" w:rsidRDefault="00EF047C" w:rsidP="00545C5A">
            <w:pPr>
              <w:jc w:val="both"/>
            </w:pPr>
            <w:r w:rsidRPr="00C2268E">
              <w:t>В составе РД предоставлять ССР</w:t>
            </w:r>
          </w:p>
        </w:tc>
        <w:tc>
          <w:tcPr>
            <w:tcW w:w="2312" w:type="pct"/>
            <w:vAlign w:val="center"/>
          </w:tcPr>
          <w:p w:rsidR="00EF047C" w:rsidRPr="00C2268E" w:rsidRDefault="00EF047C" w:rsidP="00545C5A">
            <w:pPr>
              <w:jc w:val="center"/>
            </w:pPr>
          </w:p>
        </w:tc>
      </w:tr>
      <w:tr w:rsidR="00EF047C" w:rsidRPr="00C2268E" w:rsidTr="00545C5A">
        <w:trPr>
          <w:trHeight w:val="580"/>
        </w:trPr>
        <w:tc>
          <w:tcPr>
            <w:tcW w:w="278" w:type="pct"/>
          </w:tcPr>
          <w:p w:rsidR="00EF047C" w:rsidRPr="00C2268E" w:rsidRDefault="00EF047C" w:rsidP="00545C5A">
            <w:pPr>
              <w:ind w:left="-108" w:right="-108"/>
              <w:jc w:val="center"/>
            </w:pPr>
            <w:r w:rsidRPr="00C2268E">
              <w:t>1.10.</w:t>
            </w:r>
          </w:p>
        </w:tc>
        <w:tc>
          <w:tcPr>
            <w:tcW w:w="2404" w:type="pct"/>
          </w:tcPr>
          <w:p w:rsidR="00EF047C" w:rsidRPr="00C2268E" w:rsidRDefault="00EF047C" w:rsidP="00545C5A">
            <w:pPr>
              <w:jc w:val="both"/>
            </w:pPr>
            <w:r w:rsidRPr="00C2268E">
              <w:t>Стоимость строительства по рабочей документации (РД) не должна превышать стоимость строительства по проектной документации (ПД)</w:t>
            </w:r>
          </w:p>
        </w:tc>
        <w:tc>
          <w:tcPr>
            <w:tcW w:w="2312" w:type="pct"/>
            <w:vAlign w:val="center"/>
          </w:tcPr>
          <w:p w:rsidR="00EF047C" w:rsidRPr="00C2268E" w:rsidRDefault="00EF047C" w:rsidP="00545C5A">
            <w:pPr>
              <w:jc w:val="center"/>
            </w:pPr>
          </w:p>
        </w:tc>
      </w:tr>
      <w:tr w:rsidR="00EF047C" w:rsidRPr="00C2268E" w:rsidTr="00545C5A">
        <w:trPr>
          <w:trHeight w:val="135"/>
        </w:trPr>
        <w:tc>
          <w:tcPr>
            <w:tcW w:w="278" w:type="pct"/>
          </w:tcPr>
          <w:p w:rsidR="00EF047C" w:rsidRPr="00C2268E" w:rsidRDefault="00EF047C" w:rsidP="00545C5A">
            <w:pPr>
              <w:ind w:left="-108" w:right="-108"/>
              <w:jc w:val="center"/>
              <w:rPr>
                <w:b/>
              </w:rPr>
            </w:pPr>
            <w:r w:rsidRPr="00C2268E">
              <w:rPr>
                <w:b/>
              </w:rPr>
              <w:t>2.</w:t>
            </w:r>
          </w:p>
        </w:tc>
        <w:tc>
          <w:tcPr>
            <w:tcW w:w="4722" w:type="pct"/>
            <w:gridSpan w:val="2"/>
          </w:tcPr>
          <w:p w:rsidR="00EF047C" w:rsidRPr="00C2268E" w:rsidRDefault="00EF047C" w:rsidP="00545C5A">
            <w:pPr>
              <w:rPr>
                <w:b/>
              </w:rPr>
            </w:pPr>
            <w:r w:rsidRPr="00C2268E">
              <w:rPr>
                <w:b/>
              </w:rPr>
              <w:t>Глава 1. Подготовка территории строительства</w:t>
            </w:r>
          </w:p>
        </w:tc>
      </w:tr>
      <w:tr w:rsidR="00EF047C" w:rsidRPr="00C2268E" w:rsidTr="00545C5A">
        <w:tc>
          <w:tcPr>
            <w:tcW w:w="278" w:type="pct"/>
          </w:tcPr>
          <w:p w:rsidR="00EF047C" w:rsidRPr="00C2268E" w:rsidRDefault="00EF047C" w:rsidP="00545C5A">
            <w:pPr>
              <w:ind w:left="-108" w:right="-108"/>
              <w:jc w:val="center"/>
            </w:pPr>
            <w:r w:rsidRPr="00C2268E">
              <w:t>2.1</w:t>
            </w:r>
          </w:p>
        </w:tc>
        <w:tc>
          <w:tcPr>
            <w:tcW w:w="2404" w:type="pct"/>
          </w:tcPr>
          <w:p w:rsidR="00EF047C" w:rsidRPr="00C2268E" w:rsidRDefault="00EF047C" w:rsidP="00545C5A">
            <w:pPr>
              <w:jc w:val="both"/>
            </w:pPr>
            <w:r w:rsidRPr="00C2268E">
              <w:t xml:space="preserve">Затраты, связанные с оформлением документов и необходимых согласований на период строительства </w:t>
            </w:r>
          </w:p>
        </w:tc>
        <w:tc>
          <w:tcPr>
            <w:tcW w:w="2312" w:type="pct"/>
            <w:vAlign w:val="center"/>
          </w:tcPr>
          <w:p w:rsidR="00EF047C" w:rsidRPr="00C2268E" w:rsidRDefault="00EF047C" w:rsidP="00545C5A">
            <w:pPr>
              <w:jc w:val="both"/>
            </w:pPr>
            <w:r w:rsidRPr="00C2268E">
              <w:t>Определяются на основании расчетов и цен на эти услуги. При наличии - по данным                    Заказчика</w:t>
            </w:r>
          </w:p>
        </w:tc>
      </w:tr>
      <w:tr w:rsidR="00EF047C" w:rsidRPr="00C2268E" w:rsidTr="00545C5A">
        <w:trPr>
          <w:trHeight w:val="862"/>
        </w:trPr>
        <w:tc>
          <w:tcPr>
            <w:tcW w:w="278" w:type="pct"/>
          </w:tcPr>
          <w:p w:rsidR="00EF047C" w:rsidRPr="00C2268E" w:rsidRDefault="00EF047C" w:rsidP="00545C5A">
            <w:pPr>
              <w:ind w:left="-108" w:right="-108"/>
              <w:jc w:val="center"/>
            </w:pPr>
            <w:r w:rsidRPr="00C2268E">
              <w:t>2.2</w:t>
            </w:r>
          </w:p>
        </w:tc>
        <w:tc>
          <w:tcPr>
            <w:tcW w:w="2404" w:type="pct"/>
          </w:tcPr>
          <w:p w:rsidR="00EF047C" w:rsidRPr="00C2268E" w:rsidRDefault="00EF047C" w:rsidP="00545C5A">
            <w:pPr>
              <w:jc w:val="both"/>
            </w:pPr>
            <w:r w:rsidRPr="00C2268E">
              <w:t>Затраты на аренду земли на период строительства</w:t>
            </w:r>
          </w:p>
        </w:tc>
        <w:tc>
          <w:tcPr>
            <w:tcW w:w="2312" w:type="pct"/>
            <w:vAlign w:val="center"/>
          </w:tcPr>
          <w:p w:rsidR="00EF047C" w:rsidRPr="00C2268E" w:rsidRDefault="00EF047C" w:rsidP="00545C5A">
            <w:pPr>
              <w:jc w:val="both"/>
            </w:pPr>
            <w:r w:rsidRPr="00C2268E">
              <w:t>Определяются на основании расчета с учетом ставок за аренду земельного участка, устанавливаемых местной администрацией. Постановление РФ от 22.05.07 г. №310. Либо по заключенным договорам аренды</w:t>
            </w:r>
          </w:p>
        </w:tc>
      </w:tr>
      <w:tr w:rsidR="00EF047C" w:rsidRPr="00C2268E" w:rsidTr="00545C5A">
        <w:trPr>
          <w:trHeight w:val="426"/>
        </w:trPr>
        <w:tc>
          <w:tcPr>
            <w:tcW w:w="278" w:type="pct"/>
          </w:tcPr>
          <w:p w:rsidR="00EF047C" w:rsidRPr="00C2268E" w:rsidRDefault="00EF047C" w:rsidP="00545C5A">
            <w:pPr>
              <w:ind w:left="-108" w:right="-108"/>
              <w:jc w:val="center"/>
              <w:rPr>
                <w:b/>
              </w:rPr>
            </w:pPr>
            <w:r w:rsidRPr="00C2268E">
              <w:rPr>
                <w:b/>
              </w:rPr>
              <w:t>3.</w:t>
            </w:r>
          </w:p>
        </w:tc>
        <w:tc>
          <w:tcPr>
            <w:tcW w:w="4722" w:type="pct"/>
            <w:gridSpan w:val="2"/>
          </w:tcPr>
          <w:p w:rsidR="00EF047C" w:rsidRPr="00C2268E" w:rsidRDefault="00EF047C" w:rsidP="00545C5A">
            <w:pPr>
              <w:rPr>
                <w:b/>
              </w:rPr>
            </w:pPr>
            <w:r w:rsidRPr="00C2268E">
              <w:rPr>
                <w:b/>
              </w:rPr>
              <w:t>Лимитированные затраты, учитываемые в сводном сметном расчете в базе 2001г.,                 согласно МДС 81-35.2004</w:t>
            </w:r>
          </w:p>
        </w:tc>
      </w:tr>
      <w:tr w:rsidR="00EF047C" w:rsidRPr="00C2268E" w:rsidTr="00545C5A">
        <w:trPr>
          <w:trHeight w:val="477"/>
        </w:trPr>
        <w:tc>
          <w:tcPr>
            <w:tcW w:w="278" w:type="pct"/>
          </w:tcPr>
          <w:p w:rsidR="00EF047C" w:rsidRPr="00C2268E" w:rsidRDefault="00EF047C" w:rsidP="00545C5A">
            <w:pPr>
              <w:ind w:left="-108" w:right="-108"/>
              <w:jc w:val="center"/>
            </w:pPr>
            <w:r w:rsidRPr="00C2268E">
              <w:t>3.1.</w:t>
            </w:r>
          </w:p>
        </w:tc>
        <w:tc>
          <w:tcPr>
            <w:tcW w:w="2404" w:type="pct"/>
          </w:tcPr>
          <w:p w:rsidR="00EF047C" w:rsidRPr="00C2268E" w:rsidRDefault="00EF047C" w:rsidP="00545C5A">
            <w:r w:rsidRPr="00C2268E">
              <w:t>Временные здания и сооружения.                                  Раздельно по ВЛ(ВОЛС), ПС, смежные ПС</w:t>
            </w:r>
          </w:p>
        </w:tc>
        <w:tc>
          <w:tcPr>
            <w:tcW w:w="2312" w:type="pct"/>
            <w:vAlign w:val="center"/>
          </w:tcPr>
          <w:p w:rsidR="00EF047C" w:rsidRPr="00C2268E" w:rsidRDefault="00EF047C" w:rsidP="00545C5A">
            <w:pPr>
              <w:jc w:val="center"/>
            </w:pPr>
            <w:r w:rsidRPr="00C2268E">
              <w:t>ГСН 81-05-01-2001.</w:t>
            </w:r>
          </w:p>
        </w:tc>
      </w:tr>
      <w:tr w:rsidR="00EF047C" w:rsidRPr="00C2268E" w:rsidTr="00545C5A">
        <w:trPr>
          <w:trHeight w:val="399"/>
        </w:trPr>
        <w:tc>
          <w:tcPr>
            <w:tcW w:w="278" w:type="pct"/>
          </w:tcPr>
          <w:p w:rsidR="00EF047C" w:rsidRPr="00C2268E" w:rsidRDefault="00EF047C" w:rsidP="00545C5A">
            <w:pPr>
              <w:ind w:left="-108" w:right="-108"/>
              <w:jc w:val="center"/>
            </w:pPr>
            <w:r w:rsidRPr="00C2268E">
              <w:t>3.2.</w:t>
            </w:r>
          </w:p>
        </w:tc>
        <w:tc>
          <w:tcPr>
            <w:tcW w:w="2404" w:type="pct"/>
          </w:tcPr>
          <w:p w:rsidR="00EF047C" w:rsidRPr="00C2268E" w:rsidRDefault="00EF047C" w:rsidP="00545C5A">
            <w:pPr>
              <w:jc w:val="both"/>
            </w:pPr>
            <w:r w:rsidRPr="00C2268E">
              <w:t>Временные здания и сооружения учитываются               набором, когда процент исключается</w:t>
            </w:r>
          </w:p>
        </w:tc>
        <w:tc>
          <w:tcPr>
            <w:tcW w:w="2312" w:type="pct"/>
            <w:vAlign w:val="center"/>
          </w:tcPr>
          <w:p w:rsidR="00EF047C" w:rsidRPr="00C2268E" w:rsidRDefault="00EF047C" w:rsidP="00545C5A">
            <w:pPr>
              <w:jc w:val="both"/>
            </w:pPr>
            <w:r w:rsidRPr="00C2268E">
              <w:t>Расчеты или локальные сметы по     данным ПОС.</w:t>
            </w:r>
          </w:p>
        </w:tc>
      </w:tr>
      <w:tr w:rsidR="00EF047C" w:rsidRPr="00C2268E" w:rsidTr="00545C5A">
        <w:trPr>
          <w:trHeight w:val="293"/>
        </w:trPr>
        <w:tc>
          <w:tcPr>
            <w:tcW w:w="278" w:type="pct"/>
          </w:tcPr>
          <w:p w:rsidR="00EF047C" w:rsidRPr="00C2268E" w:rsidRDefault="00EF047C" w:rsidP="00545C5A">
            <w:pPr>
              <w:ind w:left="-108" w:right="-108"/>
              <w:jc w:val="center"/>
              <w:rPr>
                <w:b/>
              </w:rPr>
            </w:pPr>
            <w:r w:rsidRPr="00C2268E">
              <w:rPr>
                <w:b/>
              </w:rPr>
              <w:t>4.</w:t>
            </w:r>
          </w:p>
        </w:tc>
        <w:tc>
          <w:tcPr>
            <w:tcW w:w="4722" w:type="pct"/>
            <w:gridSpan w:val="2"/>
          </w:tcPr>
          <w:p w:rsidR="00EF047C" w:rsidRPr="00C2268E" w:rsidRDefault="00EF047C" w:rsidP="00545C5A">
            <w:pPr>
              <w:jc w:val="both"/>
              <w:rPr>
                <w:b/>
              </w:rPr>
            </w:pPr>
            <w:r w:rsidRPr="00C2268E">
              <w:rPr>
                <w:b/>
              </w:rPr>
              <w:t>Перечень видов затрат, включаемых в главу 9 «Прочие работы и затраты»</w:t>
            </w:r>
          </w:p>
        </w:tc>
      </w:tr>
      <w:tr w:rsidR="00EF047C" w:rsidRPr="00C2268E" w:rsidTr="00545C5A">
        <w:tc>
          <w:tcPr>
            <w:tcW w:w="278" w:type="pct"/>
          </w:tcPr>
          <w:p w:rsidR="00EF047C" w:rsidRPr="00C2268E" w:rsidRDefault="00EF047C" w:rsidP="00545C5A">
            <w:pPr>
              <w:ind w:left="-108" w:right="-108"/>
              <w:jc w:val="center"/>
            </w:pPr>
            <w:r w:rsidRPr="00C2268E">
              <w:t>4.1.</w:t>
            </w:r>
          </w:p>
        </w:tc>
        <w:tc>
          <w:tcPr>
            <w:tcW w:w="2404" w:type="pct"/>
          </w:tcPr>
          <w:p w:rsidR="00EF047C" w:rsidRPr="00C2268E" w:rsidRDefault="00EF047C" w:rsidP="00545C5A">
            <w:pPr>
              <w:jc w:val="both"/>
            </w:pPr>
            <w:r w:rsidRPr="00C2268E">
              <w:t>Дополнительные затраты при производстве работ в зимнее время. Раздельно по ВЛ, ПС, ВОЛС, смежные ПС</w:t>
            </w:r>
          </w:p>
        </w:tc>
        <w:tc>
          <w:tcPr>
            <w:tcW w:w="2312" w:type="pct"/>
            <w:vAlign w:val="center"/>
          </w:tcPr>
          <w:p w:rsidR="00EF047C" w:rsidRPr="00C2268E" w:rsidRDefault="00EF047C" w:rsidP="00545C5A">
            <w:pPr>
              <w:jc w:val="center"/>
            </w:pPr>
            <w:r w:rsidRPr="00C2268E">
              <w:t>ГСН 81-05-02-2007.</w:t>
            </w:r>
          </w:p>
        </w:tc>
      </w:tr>
      <w:tr w:rsidR="00EF047C" w:rsidRPr="00C2268E" w:rsidTr="00545C5A">
        <w:trPr>
          <w:trHeight w:val="60"/>
        </w:trPr>
        <w:tc>
          <w:tcPr>
            <w:tcW w:w="278" w:type="pct"/>
          </w:tcPr>
          <w:p w:rsidR="00EF047C" w:rsidRPr="00C2268E" w:rsidRDefault="00EF047C" w:rsidP="00545C5A">
            <w:pPr>
              <w:ind w:left="-108" w:right="-108"/>
              <w:jc w:val="center"/>
            </w:pPr>
            <w:r w:rsidRPr="00C2268E">
              <w:t>4.2.</w:t>
            </w:r>
          </w:p>
        </w:tc>
        <w:tc>
          <w:tcPr>
            <w:tcW w:w="2404" w:type="pct"/>
          </w:tcPr>
          <w:p w:rsidR="00EF047C" w:rsidRPr="00C2268E" w:rsidRDefault="00EF047C" w:rsidP="00545C5A">
            <w:pPr>
              <w:jc w:val="both"/>
            </w:pPr>
            <w:r w:rsidRPr="00C2268E">
              <w:t xml:space="preserve">Затраты на </w:t>
            </w:r>
            <w:proofErr w:type="spellStart"/>
            <w:r w:rsidRPr="00C2268E">
              <w:t>снегоборьбу</w:t>
            </w:r>
            <w:proofErr w:type="spellEnd"/>
          </w:p>
        </w:tc>
        <w:tc>
          <w:tcPr>
            <w:tcW w:w="2312" w:type="pct"/>
            <w:vAlign w:val="center"/>
          </w:tcPr>
          <w:p w:rsidR="00EF047C" w:rsidRPr="00C2268E" w:rsidRDefault="00EF047C" w:rsidP="00545C5A">
            <w:pPr>
              <w:jc w:val="center"/>
            </w:pPr>
            <w:r w:rsidRPr="00C2268E">
              <w:t>ГСН 81-05-02-2007 табл. 2.</w:t>
            </w:r>
          </w:p>
        </w:tc>
      </w:tr>
      <w:tr w:rsidR="00EF047C" w:rsidRPr="00C2268E" w:rsidTr="00545C5A">
        <w:trPr>
          <w:trHeight w:val="470"/>
        </w:trPr>
        <w:tc>
          <w:tcPr>
            <w:tcW w:w="278" w:type="pct"/>
          </w:tcPr>
          <w:p w:rsidR="00EF047C" w:rsidRPr="00C2268E" w:rsidRDefault="00EF047C" w:rsidP="00545C5A">
            <w:pPr>
              <w:ind w:left="-108" w:right="-108"/>
              <w:jc w:val="center"/>
            </w:pPr>
            <w:r w:rsidRPr="00C2268E">
              <w:t>4.3.</w:t>
            </w:r>
          </w:p>
        </w:tc>
        <w:tc>
          <w:tcPr>
            <w:tcW w:w="2404" w:type="pct"/>
          </w:tcPr>
          <w:p w:rsidR="00EF047C" w:rsidRPr="00C2268E" w:rsidRDefault="00EF047C" w:rsidP="00545C5A">
            <w:pPr>
              <w:jc w:val="both"/>
            </w:pPr>
            <w:r w:rsidRPr="00C2268E">
              <w:t>Затраты, связанные с перебазированием строительной техники</w:t>
            </w:r>
          </w:p>
        </w:tc>
        <w:tc>
          <w:tcPr>
            <w:tcW w:w="2312" w:type="pct"/>
            <w:vAlign w:val="center"/>
          </w:tcPr>
          <w:p w:rsidR="00EF047C" w:rsidRPr="00C2268E" w:rsidRDefault="00EF047C" w:rsidP="00545C5A">
            <w:pPr>
              <w:jc w:val="center"/>
            </w:pPr>
            <w:r w:rsidRPr="00C2268E">
              <w:t>Расчет на основании ПОС, с отнесением затрат в ССР Глава 9  графа 4,5.</w:t>
            </w:r>
          </w:p>
        </w:tc>
      </w:tr>
      <w:tr w:rsidR="00EF047C" w:rsidRPr="00C2268E" w:rsidTr="00545C5A">
        <w:trPr>
          <w:trHeight w:val="378"/>
        </w:trPr>
        <w:tc>
          <w:tcPr>
            <w:tcW w:w="278" w:type="pct"/>
          </w:tcPr>
          <w:p w:rsidR="00EF047C" w:rsidRPr="00C2268E" w:rsidRDefault="00EF047C" w:rsidP="00545C5A">
            <w:pPr>
              <w:ind w:left="-108" w:right="-108"/>
              <w:jc w:val="center"/>
            </w:pPr>
            <w:r w:rsidRPr="00C2268E">
              <w:t>4.4.</w:t>
            </w:r>
          </w:p>
        </w:tc>
        <w:tc>
          <w:tcPr>
            <w:tcW w:w="2404" w:type="pct"/>
          </w:tcPr>
          <w:p w:rsidR="00EF047C" w:rsidRPr="00C2268E" w:rsidRDefault="00EF047C" w:rsidP="00545C5A">
            <w:pPr>
              <w:jc w:val="both"/>
            </w:pPr>
            <w:r w:rsidRPr="00C2268E">
              <w:t>Затраты по перевозке работников строительно-монтажных организаций автотранспортом</w:t>
            </w:r>
          </w:p>
        </w:tc>
        <w:tc>
          <w:tcPr>
            <w:tcW w:w="2312" w:type="pct"/>
            <w:vAlign w:val="center"/>
          </w:tcPr>
          <w:p w:rsidR="00EF047C" w:rsidRPr="00C2268E" w:rsidRDefault="00EF047C" w:rsidP="00545C5A">
            <w:pPr>
              <w:jc w:val="center"/>
            </w:pPr>
            <w:r w:rsidRPr="00C2268E">
              <w:t>Расчет на основании ПОС.</w:t>
            </w:r>
          </w:p>
        </w:tc>
      </w:tr>
      <w:tr w:rsidR="00EF047C" w:rsidRPr="00C2268E" w:rsidTr="00545C5A">
        <w:trPr>
          <w:trHeight w:val="698"/>
        </w:trPr>
        <w:tc>
          <w:tcPr>
            <w:tcW w:w="278" w:type="pct"/>
          </w:tcPr>
          <w:p w:rsidR="00EF047C" w:rsidRPr="00C2268E" w:rsidRDefault="00EF047C" w:rsidP="00545C5A">
            <w:pPr>
              <w:ind w:left="-108" w:right="-108"/>
              <w:jc w:val="center"/>
            </w:pPr>
            <w:r w:rsidRPr="00C2268E">
              <w:t>4.5.</w:t>
            </w:r>
          </w:p>
        </w:tc>
        <w:tc>
          <w:tcPr>
            <w:tcW w:w="2404" w:type="pct"/>
          </w:tcPr>
          <w:p w:rsidR="00EF047C" w:rsidRPr="00C2268E" w:rsidRDefault="00EF047C" w:rsidP="00545C5A">
            <w:pPr>
              <w:jc w:val="both"/>
            </w:pPr>
            <w:r w:rsidRPr="00C2268E">
              <w:t>Затраты на проведение специальных мероприятий по обеспечению нормальных условий труда (борьба с клещевым энцефалитом, гнусом и т.д.)</w:t>
            </w:r>
          </w:p>
        </w:tc>
        <w:tc>
          <w:tcPr>
            <w:tcW w:w="2312" w:type="pct"/>
            <w:vAlign w:val="center"/>
          </w:tcPr>
          <w:p w:rsidR="00EF047C" w:rsidRPr="00C2268E" w:rsidRDefault="00EF047C" w:rsidP="00545C5A">
            <w:pPr>
              <w:jc w:val="center"/>
            </w:pPr>
            <w:r w:rsidRPr="00C2268E">
              <w:t>Расчет на основании ПОС                                  (не более 0,1 %).</w:t>
            </w:r>
          </w:p>
        </w:tc>
      </w:tr>
      <w:tr w:rsidR="00EF047C" w:rsidRPr="00C2268E" w:rsidTr="00545C5A">
        <w:tc>
          <w:tcPr>
            <w:tcW w:w="278" w:type="pct"/>
          </w:tcPr>
          <w:p w:rsidR="00EF047C" w:rsidRPr="00C2268E" w:rsidRDefault="00EF047C" w:rsidP="00545C5A">
            <w:pPr>
              <w:ind w:left="-108" w:right="-108"/>
              <w:jc w:val="center"/>
            </w:pPr>
            <w:r w:rsidRPr="00C2268E">
              <w:t>4.6.</w:t>
            </w:r>
          </w:p>
        </w:tc>
        <w:tc>
          <w:tcPr>
            <w:tcW w:w="2404" w:type="pct"/>
          </w:tcPr>
          <w:p w:rsidR="00EF047C" w:rsidRPr="00C2268E" w:rsidRDefault="00EF047C" w:rsidP="00545C5A">
            <w:pPr>
              <w:jc w:val="both"/>
            </w:pPr>
            <w:r w:rsidRPr="00C2268E">
              <w:t xml:space="preserve">Затраты, связанные с премированием за ввод </w:t>
            </w:r>
            <w:r w:rsidRPr="00C2268E">
              <w:lastRenderedPageBreak/>
              <w:t>в              действие построенных объектов</w:t>
            </w:r>
          </w:p>
        </w:tc>
        <w:tc>
          <w:tcPr>
            <w:tcW w:w="2312" w:type="pct"/>
            <w:vAlign w:val="center"/>
          </w:tcPr>
          <w:p w:rsidR="00EF047C" w:rsidRPr="00C2268E" w:rsidRDefault="00EF047C" w:rsidP="00545C5A">
            <w:pPr>
              <w:jc w:val="both"/>
            </w:pPr>
            <w:r w:rsidRPr="00C2268E">
              <w:lastRenderedPageBreak/>
              <w:t xml:space="preserve">Определяются расчетом от итога глав 1-12 </w:t>
            </w:r>
            <w:r w:rsidRPr="00C2268E">
              <w:lastRenderedPageBreak/>
              <w:t>по графам 4 и 5 сводного сметного расчета. (Постановление Минтруда РФ №463-РБ/7-13/32 от 15.03.93г.).</w:t>
            </w:r>
          </w:p>
        </w:tc>
      </w:tr>
      <w:tr w:rsidR="00EF047C" w:rsidRPr="00C2268E" w:rsidTr="00545C5A">
        <w:trPr>
          <w:trHeight w:val="764"/>
        </w:trPr>
        <w:tc>
          <w:tcPr>
            <w:tcW w:w="278" w:type="pct"/>
          </w:tcPr>
          <w:p w:rsidR="00EF047C" w:rsidRPr="00C2268E" w:rsidRDefault="00EF047C" w:rsidP="00545C5A">
            <w:pPr>
              <w:ind w:left="-108" w:right="-108"/>
              <w:jc w:val="center"/>
              <w:rPr>
                <w:spacing w:val="-20"/>
              </w:rPr>
            </w:pPr>
            <w:r w:rsidRPr="00C2268E">
              <w:rPr>
                <w:spacing w:val="-20"/>
              </w:rPr>
              <w:lastRenderedPageBreak/>
              <w:t>4.7.</w:t>
            </w:r>
          </w:p>
        </w:tc>
        <w:tc>
          <w:tcPr>
            <w:tcW w:w="2404" w:type="pct"/>
          </w:tcPr>
          <w:p w:rsidR="00EF047C" w:rsidRPr="00C2268E" w:rsidRDefault="00EF047C" w:rsidP="00545C5A">
            <w:pPr>
              <w:jc w:val="both"/>
            </w:pPr>
            <w:r w:rsidRPr="00C2268E">
              <w:t>Затраты на проведение пуско-наладочных                   работ (вхолостую)</w:t>
            </w:r>
          </w:p>
        </w:tc>
        <w:tc>
          <w:tcPr>
            <w:tcW w:w="2312" w:type="pct"/>
            <w:vAlign w:val="center"/>
          </w:tcPr>
          <w:p w:rsidR="00EF047C" w:rsidRPr="00C2268E" w:rsidRDefault="00EF047C" w:rsidP="00545C5A">
            <w:pPr>
              <w:jc w:val="both"/>
            </w:pPr>
            <w:r w:rsidRPr="00C2268E">
              <w:t>Письмо №ВТ-386/08 ФАС ЖКХ (ФГУ ФЦЦС) МДС 81-35.2004 пункт 4.102. Размер средств определяется на основании смет</w:t>
            </w:r>
          </w:p>
        </w:tc>
      </w:tr>
      <w:tr w:rsidR="00EF047C" w:rsidRPr="00C2268E" w:rsidTr="00545C5A">
        <w:trPr>
          <w:trHeight w:val="583"/>
        </w:trPr>
        <w:tc>
          <w:tcPr>
            <w:tcW w:w="278" w:type="pct"/>
          </w:tcPr>
          <w:p w:rsidR="00EF047C" w:rsidRPr="00C2268E" w:rsidRDefault="00EF047C" w:rsidP="00545C5A">
            <w:pPr>
              <w:ind w:left="-108" w:right="-108"/>
              <w:jc w:val="center"/>
            </w:pPr>
            <w:r w:rsidRPr="00C2268E">
              <w:rPr>
                <w:spacing w:val="-20"/>
              </w:rPr>
              <w:t>4.8.</w:t>
            </w:r>
          </w:p>
        </w:tc>
        <w:tc>
          <w:tcPr>
            <w:tcW w:w="2404" w:type="pct"/>
          </w:tcPr>
          <w:p w:rsidR="00EF047C" w:rsidRPr="00C2268E" w:rsidRDefault="00EF047C" w:rsidP="00545C5A">
            <w:pPr>
              <w:jc w:val="both"/>
            </w:pPr>
            <w:r w:rsidRPr="00C2268E">
              <w:t>Затраты, связанные с осуществлением работ             вахтовым методом</w:t>
            </w:r>
          </w:p>
        </w:tc>
        <w:tc>
          <w:tcPr>
            <w:tcW w:w="2312" w:type="pct"/>
            <w:vAlign w:val="center"/>
          </w:tcPr>
          <w:p w:rsidR="00EF047C" w:rsidRPr="00C2268E" w:rsidRDefault="00EF047C" w:rsidP="00545C5A">
            <w:r w:rsidRPr="00C2268E">
              <w:t>Определяется расчетом на основании ПОС. МДС81-35.2004 Приложение 8 п.9.4.</w:t>
            </w:r>
          </w:p>
        </w:tc>
      </w:tr>
      <w:tr w:rsidR="00EF047C" w:rsidRPr="00C2268E" w:rsidTr="00545C5A">
        <w:trPr>
          <w:trHeight w:val="1813"/>
        </w:trPr>
        <w:tc>
          <w:tcPr>
            <w:tcW w:w="278" w:type="pct"/>
          </w:tcPr>
          <w:p w:rsidR="00EF047C" w:rsidRPr="00C2268E" w:rsidRDefault="00EF047C" w:rsidP="00545C5A">
            <w:pPr>
              <w:ind w:left="-108" w:right="-108"/>
              <w:jc w:val="center"/>
              <w:rPr>
                <w:spacing w:val="-20"/>
              </w:rPr>
            </w:pPr>
            <w:r w:rsidRPr="00C2268E">
              <w:rPr>
                <w:spacing w:val="-20"/>
              </w:rPr>
              <w:t>4.9.</w:t>
            </w:r>
          </w:p>
        </w:tc>
        <w:tc>
          <w:tcPr>
            <w:tcW w:w="2404" w:type="pct"/>
          </w:tcPr>
          <w:p w:rsidR="00EF047C" w:rsidRPr="00C2268E" w:rsidRDefault="00EF047C" w:rsidP="00545C5A">
            <w:pPr>
              <w:jc w:val="both"/>
            </w:pPr>
            <w:r w:rsidRPr="00C2268E">
              <w:t xml:space="preserve">Дополнительные затраты на формирование                            аварийного запаса. </w:t>
            </w:r>
          </w:p>
          <w:p w:rsidR="00EF047C" w:rsidRPr="00C2268E" w:rsidRDefault="00EF047C" w:rsidP="00545C5A">
            <w:pPr>
              <w:jc w:val="both"/>
              <w:rPr>
                <w:color w:val="FF0000"/>
              </w:rPr>
            </w:pPr>
          </w:p>
        </w:tc>
        <w:tc>
          <w:tcPr>
            <w:tcW w:w="2312" w:type="pct"/>
            <w:vAlign w:val="center"/>
          </w:tcPr>
          <w:p w:rsidR="00EF047C" w:rsidRPr="00C2268E" w:rsidRDefault="00EF047C" w:rsidP="00545C5A">
            <w:pPr>
              <w:jc w:val="both"/>
              <w:rPr>
                <w:bCs/>
              </w:rPr>
            </w:pPr>
            <w:r w:rsidRPr="00C2268E">
              <w:t>Затраты включаются в сводный сметный расчет только для объектов нового строительства.</w:t>
            </w:r>
          </w:p>
          <w:p w:rsidR="00EF047C" w:rsidRPr="00C2268E" w:rsidRDefault="00EF047C" w:rsidP="00545C5A">
            <w:pPr>
              <w:jc w:val="both"/>
            </w:pPr>
            <w:r w:rsidRPr="00C2268E">
              <w:rPr>
                <w:bCs/>
              </w:rPr>
              <w:t>Номенклатура и объемы определяются проектом с учетом требований установленных норм комплектации аварийного запаса и согласовываются</w:t>
            </w:r>
            <w:r w:rsidRPr="00C2268E">
              <w:t xml:space="preserve"> с заказчиком,</w:t>
            </w:r>
            <w:r w:rsidRPr="00C2268E">
              <w:rPr>
                <w:bCs/>
              </w:rPr>
              <w:t xml:space="preserve"> с выделением его отдельной строкой в главе 9 «Прочие работы и затраты» ССР.</w:t>
            </w:r>
          </w:p>
        </w:tc>
      </w:tr>
      <w:tr w:rsidR="00EF047C" w:rsidRPr="00C2268E" w:rsidTr="00545C5A">
        <w:trPr>
          <w:trHeight w:val="723"/>
        </w:trPr>
        <w:tc>
          <w:tcPr>
            <w:tcW w:w="278" w:type="pct"/>
          </w:tcPr>
          <w:p w:rsidR="00EF047C" w:rsidRPr="00C2268E" w:rsidRDefault="00EF047C" w:rsidP="00545C5A">
            <w:pPr>
              <w:ind w:left="-108" w:right="-108"/>
              <w:jc w:val="center"/>
              <w:rPr>
                <w:spacing w:val="-20"/>
              </w:rPr>
            </w:pPr>
            <w:r w:rsidRPr="00C2268E">
              <w:rPr>
                <w:spacing w:val="-20"/>
              </w:rPr>
              <w:t>4.10.</w:t>
            </w:r>
          </w:p>
        </w:tc>
        <w:tc>
          <w:tcPr>
            <w:tcW w:w="2404" w:type="pct"/>
          </w:tcPr>
          <w:p w:rsidR="00EF047C" w:rsidRPr="00C2268E" w:rsidRDefault="00EF047C" w:rsidP="00545C5A">
            <w:pPr>
              <w:jc w:val="both"/>
            </w:pPr>
            <w:r w:rsidRPr="00C2268E">
              <w:t>Затраты на ввод объекта в эксплуатацию                           (техническая инвентаризация, изготовление             документов  кадастрового и технического учета)</w:t>
            </w:r>
          </w:p>
        </w:tc>
        <w:tc>
          <w:tcPr>
            <w:tcW w:w="2312" w:type="pct"/>
            <w:vAlign w:val="center"/>
          </w:tcPr>
          <w:p w:rsidR="00EF047C" w:rsidRPr="00C2268E" w:rsidRDefault="00EF047C" w:rsidP="00545C5A">
            <w:pPr>
              <w:jc w:val="both"/>
            </w:pPr>
            <w:r w:rsidRPr="00C2268E">
              <w:t>По нормативу в размере 0,12% от итогов по главам 1-8 ССР (графы 7 и 8).</w:t>
            </w:r>
          </w:p>
        </w:tc>
      </w:tr>
      <w:tr w:rsidR="00EF047C" w:rsidRPr="00C2268E" w:rsidTr="00545C5A">
        <w:trPr>
          <w:trHeight w:val="428"/>
        </w:trPr>
        <w:tc>
          <w:tcPr>
            <w:tcW w:w="278" w:type="pct"/>
          </w:tcPr>
          <w:p w:rsidR="00EF047C" w:rsidRPr="00C2268E" w:rsidRDefault="00EF047C" w:rsidP="00545C5A">
            <w:pPr>
              <w:ind w:left="-108" w:right="-108"/>
              <w:jc w:val="center"/>
              <w:rPr>
                <w:spacing w:val="-20"/>
              </w:rPr>
            </w:pPr>
            <w:r w:rsidRPr="00C2268E">
              <w:rPr>
                <w:spacing w:val="-20"/>
              </w:rPr>
              <w:t>4.11.</w:t>
            </w:r>
          </w:p>
        </w:tc>
        <w:tc>
          <w:tcPr>
            <w:tcW w:w="2404" w:type="pct"/>
          </w:tcPr>
          <w:p w:rsidR="00EF047C" w:rsidRPr="00C2268E" w:rsidRDefault="00EF047C" w:rsidP="00545C5A">
            <w:pPr>
              <w:jc w:val="both"/>
            </w:pPr>
            <w:r w:rsidRPr="00C2268E">
              <w:t>Затраты на проведение мероприятий по охране окружающей среды</w:t>
            </w:r>
          </w:p>
        </w:tc>
        <w:tc>
          <w:tcPr>
            <w:tcW w:w="2312" w:type="pct"/>
            <w:vMerge w:val="restart"/>
            <w:vAlign w:val="center"/>
          </w:tcPr>
          <w:p w:rsidR="00EF047C" w:rsidRPr="00C2268E" w:rsidRDefault="00EF047C" w:rsidP="00545C5A">
            <w:pPr>
              <w:jc w:val="both"/>
            </w:pPr>
            <w:r w:rsidRPr="00C2268E">
              <w:t>По расчетам на основании данных раздела проектной документации «Перечень мероприятий по охране окружающей среды» и Постановлений Правительства РФ от 28.08.1992 № 632 и от 12.06.2003 № 344 (графы 7 и 8).</w:t>
            </w:r>
          </w:p>
        </w:tc>
      </w:tr>
      <w:tr w:rsidR="00EF047C" w:rsidRPr="00C2268E" w:rsidTr="00545C5A">
        <w:trPr>
          <w:trHeight w:val="897"/>
        </w:trPr>
        <w:tc>
          <w:tcPr>
            <w:tcW w:w="278" w:type="pct"/>
          </w:tcPr>
          <w:p w:rsidR="00EF047C" w:rsidRPr="00C2268E" w:rsidRDefault="00EF047C" w:rsidP="00545C5A">
            <w:pPr>
              <w:ind w:left="-108" w:right="-108"/>
              <w:jc w:val="center"/>
              <w:rPr>
                <w:spacing w:val="-20"/>
              </w:rPr>
            </w:pPr>
            <w:r w:rsidRPr="00C2268E">
              <w:rPr>
                <w:spacing w:val="-20"/>
              </w:rPr>
              <w:t>4.12.</w:t>
            </w:r>
          </w:p>
        </w:tc>
        <w:tc>
          <w:tcPr>
            <w:tcW w:w="2404" w:type="pct"/>
          </w:tcPr>
          <w:p w:rsidR="00EF047C" w:rsidRPr="00C2268E" w:rsidRDefault="00EF047C" w:rsidP="00545C5A">
            <w:pPr>
              <w:jc w:val="both"/>
            </w:pPr>
            <w:r w:rsidRPr="00C2268E">
              <w:t xml:space="preserve">Затраты по утилизации строительного мусора </w:t>
            </w:r>
          </w:p>
        </w:tc>
        <w:tc>
          <w:tcPr>
            <w:tcW w:w="2312" w:type="pct"/>
            <w:vMerge/>
            <w:vAlign w:val="center"/>
          </w:tcPr>
          <w:p w:rsidR="00EF047C" w:rsidRPr="00C2268E" w:rsidRDefault="00EF047C" w:rsidP="00545C5A">
            <w:pPr>
              <w:jc w:val="center"/>
            </w:pPr>
          </w:p>
        </w:tc>
      </w:tr>
      <w:tr w:rsidR="00EF047C" w:rsidRPr="00C2268E" w:rsidTr="00545C5A">
        <w:trPr>
          <w:trHeight w:val="732"/>
        </w:trPr>
        <w:tc>
          <w:tcPr>
            <w:tcW w:w="278" w:type="pct"/>
          </w:tcPr>
          <w:p w:rsidR="00EF047C" w:rsidRPr="00C2268E" w:rsidRDefault="00EF047C" w:rsidP="00545C5A">
            <w:pPr>
              <w:ind w:left="-108" w:right="-108"/>
              <w:jc w:val="center"/>
              <w:rPr>
                <w:spacing w:val="-20"/>
              </w:rPr>
            </w:pPr>
            <w:r w:rsidRPr="00C2268E">
              <w:rPr>
                <w:spacing w:val="-20"/>
              </w:rPr>
              <w:t>4.13.</w:t>
            </w:r>
          </w:p>
        </w:tc>
        <w:tc>
          <w:tcPr>
            <w:tcW w:w="2404" w:type="pct"/>
          </w:tcPr>
          <w:p w:rsidR="00EF047C" w:rsidRPr="00C2268E" w:rsidRDefault="00EF047C" w:rsidP="00545C5A">
            <w:pPr>
              <w:jc w:val="both"/>
            </w:pPr>
            <w:r w:rsidRPr="00C2268E">
              <w:t>Затраты на оплату сборов за перевозку крупногабаритных и тяжеловесных грузов.</w:t>
            </w:r>
          </w:p>
        </w:tc>
        <w:tc>
          <w:tcPr>
            <w:tcW w:w="2312" w:type="pct"/>
            <w:vAlign w:val="center"/>
          </w:tcPr>
          <w:p w:rsidR="00EF047C" w:rsidRPr="00C2268E" w:rsidRDefault="00EF047C" w:rsidP="00545C5A">
            <w:pPr>
              <w:jc w:val="both"/>
            </w:pPr>
            <w:r w:rsidRPr="00C2268E">
              <w:t>По расчету при оформлении разрешения на движение транспортного средства (графы 7 и 8).</w:t>
            </w:r>
          </w:p>
        </w:tc>
      </w:tr>
      <w:tr w:rsidR="00EF047C" w:rsidRPr="00C2268E" w:rsidTr="00545C5A">
        <w:tc>
          <w:tcPr>
            <w:tcW w:w="278" w:type="pct"/>
          </w:tcPr>
          <w:p w:rsidR="00EF047C" w:rsidRPr="00C2268E" w:rsidRDefault="00EF047C" w:rsidP="00545C5A">
            <w:pPr>
              <w:ind w:left="-108" w:right="-108"/>
              <w:jc w:val="center"/>
              <w:rPr>
                <w:b/>
              </w:rPr>
            </w:pPr>
            <w:r w:rsidRPr="00C2268E">
              <w:rPr>
                <w:b/>
              </w:rPr>
              <w:t>5.</w:t>
            </w:r>
          </w:p>
        </w:tc>
        <w:tc>
          <w:tcPr>
            <w:tcW w:w="4722" w:type="pct"/>
            <w:gridSpan w:val="2"/>
            <w:vAlign w:val="center"/>
          </w:tcPr>
          <w:p w:rsidR="00EF047C" w:rsidRPr="00C2268E" w:rsidRDefault="00EF047C" w:rsidP="00545C5A">
            <w:pPr>
              <w:rPr>
                <w:b/>
              </w:rPr>
            </w:pPr>
            <w:r w:rsidRPr="00C2268E">
              <w:rPr>
                <w:b/>
              </w:rPr>
              <w:t>Глава 10. Содержание службы заказчика. Строительный контроль.</w:t>
            </w:r>
          </w:p>
        </w:tc>
      </w:tr>
      <w:tr w:rsidR="00EF047C" w:rsidRPr="00C2268E" w:rsidTr="00545C5A">
        <w:trPr>
          <w:trHeight w:val="463"/>
        </w:trPr>
        <w:tc>
          <w:tcPr>
            <w:tcW w:w="278" w:type="pct"/>
          </w:tcPr>
          <w:p w:rsidR="00EF047C" w:rsidRPr="00C2268E" w:rsidRDefault="00EF047C" w:rsidP="00545C5A">
            <w:pPr>
              <w:ind w:left="-108" w:right="-108"/>
              <w:jc w:val="center"/>
            </w:pPr>
          </w:p>
        </w:tc>
        <w:tc>
          <w:tcPr>
            <w:tcW w:w="2404" w:type="pct"/>
          </w:tcPr>
          <w:p w:rsidR="00EF047C" w:rsidRPr="00C2268E" w:rsidRDefault="00EF047C" w:rsidP="00545C5A">
            <w:pPr>
              <w:jc w:val="both"/>
            </w:pPr>
            <w:r w:rsidRPr="00C2268E">
              <w:t>В сводном сметном расчете выделить отдельными строками</w:t>
            </w:r>
          </w:p>
        </w:tc>
        <w:tc>
          <w:tcPr>
            <w:tcW w:w="2312" w:type="pct"/>
            <w:vAlign w:val="center"/>
          </w:tcPr>
          <w:p w:rsidR="00EF047C" w:rsidRPr="00C2268E" w:rsidRDefault="00EF047C" w:rsidP="00545C5A">
            <w:pPr>
              <w:jc w:val="both"/>
            </w:pPr>
          </w:p>
        </w:tc>
      </w:tr>
      <w:tr w:rsidR="00EF047C" w:rsidRPr="00C2268E" w:rsidTr="00545C5A">
        <w:trPr>
          <w:trHeight w:val="481"/>
        </w:trPr>
        <w:tc>
          <w:tcPr>
            <w:tcW w:w="278" w:type="pct"/>
          </w:tcPr>
          <w:p w:rsidR="00EF047C" w:rsidRPr="00C2268E" w:rsidRDefault="00EF047C" w:rsidP="00545C5A">
            <w:pPr>
              <w:ind w:left="-108" w:right="-108"/>
              <w:jc w:val="center"/>
            </w:pPr>
            <w:r w:rsidRPr="00C2268E">
              <w:t>5.1.</w:t>
            </w:r>
          </w:p>
        </w:tc>
        <w:tc>
          <w:tcPr>
            <w:tcW w:w="2404" w:type="pct"/>
          </w:tcPr>
          <w:p w:rsidR="00EF047C" w:rsidRPr="00C2268E" w:rsidRDefault="00EF047C" w:rsidP="00545C5A">
            <w:pPr>
              <w:jc w:val="both"/>
            </w:pPr>
            <w:r w:rsidRPr="00C2268E">
              <w:t>Содержание службы заказчика</w:t>
            </w:r>
          </w:p>
        </w:tc>
        <w:tc>
          <w:tcPr>
            <w:tcW w:w="2312" w:type="pct"/>
            <w:vAlign w:val="center"/>
          </w:tcPr>
          <w:p w:rsidR="00EF047C" w:rsidRPr="00C2268E" w:rsidRDefault="00EF047C" w:rsidP="00545C5A">
            <w:pPr>
              <w:jc w:val="both"/>
            </w:pPr>
            <w:r w:rsidRPr="00C2268E">
              <w:t xml:space="preserve">Приложение 1 к настоящим исходным данным для составления сметной документации. </w:t>
            </w:r>
          </w:p>
        </w:tc>
      </w:tr>
      <w:tr w:rsidR="00EF047C" w:rsidRPr="00C2268E" w:rsidTr="00545C5A">
        <w:trPr>
          <w:trHeight w:val="418"/>
        </w:trPr>
        <w:tc>
          <w:tcPr>
            <w:tcW w:w="278" w:type="pct"/>
          </w:tcPr>
          <w:p w:rsidR="00EF047C" w:rsidRPr="00C2268E" w:rsidRDefault="00EF047C" w:rsidP="00545C5A">
            <w:pPr>
              <w:ind w:left="-108" w:right="-108"/>
              <w:jc w:val="center"/>
            </w:pPr>
            <w:r w:rsidRPr="00C2268E">
              <w:t>5.2.</w:t>
            </w:r>
          </w:p>
        </w:tc>
        <w:tc>
          <w:tcPr>
            <w:tcW w:w="2404" w:type="pct"/>
          </w:tcPr>
          <w:p w:rsidR="00EF047C" w:rsidRPr="00C2268E" w:rsidRDefault="00EF047C" w:rsidP="00545C5A">
            <w:pPr>
              <w:jc w:val="both"/>
            </w:pPr>
            <w:r w:rsidRPr="00C2268E">
              <w:t>Строительный контроль</w:t>
            </w:r>
          </w:p>
        </w:tc>
        <w:tc>
          <w:tcPr>
            <w:tcW w:w="2312" w:type="pct"/>
            <w:vAlign w:val="center"/>
          </w:tcPr>
          <w:p w:rsidR="00EF047C" w:rsidRPr="00C2268E" w:rsidRDefault="00EF047C" w:rsidP="00545C5A">
            <w:pPr>
              <w:jc w:val="both"/>
            </w:pPr>
            <w:r w:rsidRPr="00C2268E">
              <w:t xml:space="preserve">Определяется расчетом по Постановлению Правительства РФ от 21.06.10г. №468. </w:t>
            </w:r>
          </w:p>
        </w:tc>
      </w:tr>
      <w:tr w:rsidR="00EF047C" w:rsidRPr="00C2268E" w:rsidTr="00545C5A">
        <w:trPr>
          <w:trHeight w:val="331"/>
        </w:trPr>
        <w:tc>
          <w:tcPr>
            <w:tcW w:w="278" w:type="pct"/>
          </w:tcPr>
          <w:p w:rsidR="00EF047C" w:rsidRPr="00C2268E" w:rsidRDefault="00EF047C" w:rsidP="00545C5A">
            <w:pPr>
              <w:ind w:left="-108" w:right="-108"/>
              <w:jc w:val="center"/>
              <w:rPr>
                <w:b/>
              </w:rPr>
            </w:pPr>
            <w:r w:rsidRPr="00C2268E">
              <w:rPr>
                <w:b/>
              </w:rPr>
              <w:t>6.</w:t>
            </w:r>
          </w:p>
        </w:tc>
        <w:tc>
          <w:tcPr>
            <w:tcW w:w="4722" w:type="pct"/>
            <w:gridSpan w:val="2"/>
            <w:vAlign w:val="center"/>
          </w:tcPr>
          <w:p w:rsidR="00EF047C" w:rsidRPr="00C2268E" w:rsidRDefault="00EF047C" w:rsidP="00545C5A">
            <w:pPr>
              <w:rPr>
                <w:b/>
              </w:rPr>
            </w:pPr>
            <w:r w:rsidRPr="00C2268E">
              <w:rPr>
                <w:b/>
              </w:rPr>
              <w:t>Глава 12. Публичный технологический и ценовой аудит, аудит проектной документации, проектные и изыскательские работы.</w:t>
            </w:r>
          </w:p>
        </w:tc>
      </w:tr>
      <w:tr w:rsidR="00EF047C" w:rsidRPr="00C2268E" w:rsidTr="00545C5A">
        <w:tc>
          <w:tcPr>
            <w:tcW w:w="278" w:type="pct"/>
          </w:tcPr>
          <w:p w:rsidR="00EF047C" w:rsidRPr="00C2268E" w:rsidRDefault="00EF047C" w:rsidP="00545C5A">
            <w:pPr>
              <w:ind w:left="-108" w:right="-108"/>
              <w:jc w:val="center"/>
            </w:pPr>
            <w:r w:rsidRPr="00C2268E">
              <w:t>6.1.</w:t>
            </w:r>
          </w:p>
        </w:tc>
        <w:tc>
          <w:tcPr>
            <w:tcW w:w="2404" w:type="pct"/>
          </w:tcPr>
          <w:p w:rsidR="00EF047C" w:rsidRPr="00C2268E" w:rsidRDefault="00EF047C" w:rsidP="00545C5A">
            <w:pPr>
              <w:jc w:val="both"/>
            </w:pPr>
            <w:r w:rsidRPr="00C2268E">
              <w:t>Проектные работы</w:t>
            </w:r>
          </w:p>
        </w:tc>
        <w:tc>
          <w:tcPr>
            <w:tcW w:w="2312" w:type="pct"/>
            <w:vAlign w:val="center"/>
          </w:tcPr>
          <w:p w:rsidR="00EF047C" w:rsidRPr="00C2268E" w:rsidRDefault="00EF047C" w:rsidP="00545C5A">
            <w:pPr>
              <w:jc w:val="both"/>
            </w:pPr>
            <w:r w:rsidRPr="00C2268E">
              <w:t>В сводном сметном расчете стоимость учитывается в соответствии с договором подряда с приложением смет, составленных на основании справочников базовых цен на проектные работы, включенных в федеральный реестр сметных нормативов, с индексами Минстроя РФ.</w:t>
            </w:r>
          </w:p>
        </w:tc>
      </w:tr>
      <w:tr w:rsidR="00EF047C" w:rsidRPr="00C2268E" w:rsidTr="00545C5A">
        <w:tc>
          <w:tcPr>
            <w:tcW w:w="278" w:type="pct"/>
          </w:tcPr>
          <w:p w:rsidR="00EF047C" w:rsidRPr="00C2268E" w:rsidRDefault="00EF047C" w:rsidP="00545C5A">
            <w:pPr>
              <w:ind w:left="-108" w:right="-108"/>
              <w:jc w:val="center"/>
            </w:pPr>
            <w:r w:rsidRPr="00C2268E">
              <w:t>6.2.</w:t>
            </w:r>
          </w:p>
        </w:tc>
        <w:tc>
          <w:tcPr>
            <w:tcW w:w="2404" w:type="pct"/>
          </w:tcPr>
          <w:p w:rsidR="00EF047C" w:rsidRPr="00C2268E" w:rsidRDefault="00EF047C" w:rsidP="00545C5A">
            <w:pPr>
              <w:jc w:val="both"/>
            </w:pPr>
            <w:r w:rsidRPr="00C2268E">
              <w:t>Изыскательские работы</w:t>
            </w:r>
          </w:p>
        </w:tc>
        <w:tc>
          <w:tcPr>
            <w:tcW w:w="2312" w:type="pct"/>
            <w:vAlign w:val="center"/>
          </w:tcPr>
          <w:p w:rsidR="00EF047C" w:rsidRPr="00C2268E" w:rsidRDefault="00EF047C" w:rsidP="00545C5A">
            <w:pPr>
              <w:jc w:val="both"/>
            </w:pPr>
            <w:r w:rsidRPr="00C2268E">
              <w:t xml:space="preserve">В сводном сметном расчете стоимость учитывается в соответствии с договором подряда с приложением смет, составленных на основании справочников </w:t>
            </w:r>
            <w:r w:rsidRPr="00C2268E">
              <w:lastRenderedPageBreak/>
              <w:t>базовых цен на изыскательские работы, включенных в федеральный реестр сметных нормативов, с индексами Минстроя РФ.</w:t>
            </w:r>
          </w:p>
        </w:tc>
      </w:tr>
      <w:tr w:rsidR="00EF047C" w:rsidRPr="00C2268E" w:rsidTr="00545C5A">
        <w:trPr>
          <w:trHeight w:val="536"/>
        </w:trPr>
        <w:tc>
          <w:tcPr>
            <w:tcW w:w="278" w:type="pct"/>
          </w:tcPr>
          <w:p w:rsidR="00EF047C" w:rsidRPr="00C2268E" w:rsidRDefault="00EF047C" w:rsidP="00545C5A">
            <w:pPr>
              <w:ind w:left="-108" w:right="-108"/>
              <w:jc w:val="center"/>
            </w:pPr>
            <w:r w:rsidRPr="00C2268E">
              <w:lastRenderedPageBreak/>
              <w:t>6.3.</w:t>
            </w:r>
          </w:p>
        </w:tc>
        <w:tc>
          <w:tcPr>
            <w:tcW w:w="2404" w:type="pct"/>
          </w:tcPr>
          <w:p w:rsidR="00EF047C" w:rsidRPr="00C2268E" w:rsidRDefault="00EF047C" w:rsidP="00545C5A">
            <w:pPr>
              <w:jc w:val="both"/>
            </w:pPr>
            <w:r w:rsidRPr="00C2268E">
              <w:t>Экспертиза проекта, включая экологическую                 экспертизу</w:t>
            </w:r>
          </w:p>
        </w:tc>
        <w:tc>
          <w:tcPr>
            <w:tcW w:w="2312" w:type="pct"/>
            <w:vAlign w:val="center"/>
          </w:tcPr>
          <w:p w:rsidR="00EF047C" w:rsidRPr="00C2268E" w:rsidRDefault="00EF047C" w:rsidP="00545C5A">
            <w:pPr>
              <w:jc w:val="both"/>
            </w:pPr>
            <w:r w:rsidRPr="00C2268E">
              <w:t xml:space="preserve">Определяется по действующим нормативам от стоимости ПИР. Постановление Правительства РФ от 05.03.07 г. №145. </w:t>
            </w:r>
          </w:p>
        </w:tc>
      </w:tr>
      <w:tr w:rsidR="00EF047C" w:rsidRPr="00C2268E" w:rsidTr="00545C5A">
        <w:trPr>
          <w:trHeight w:val="801"/>
        </w:trPr>
        <w:tc>
          <w:tcPr>
            <w:tcW w:w="278" w:type="pct"/>
          </w:tcPr>
          <w:p w:rsidR="00EF047C" w:rsidRPr="00C2268E" w:rsidRDefault="00EF047C" w:rsidP="00545C5A">
            <w:pPr>
              <w:ind w:left="-108" w:right="-108"/>
              <w:jc w:val="center"/>
            </w:pPr>
            <w:r w:rsidRPr="00C2268E">
              <w:t>6.4.</w:t>
            </w:r>
          </w:p>
        </w:tc>
        <w:tc>
          <w:tcPr>
            <w:tcW w:w="2404" w:type="pct"/>
          </w:tcPr>
          <w:p w:rsidR="00EF047C" w:rsidRPr="00C2268E" w:rsidRDefault="00EF047C" w:rsidP="00545C5A">
            <w:pPr>
              <w:jc w:val="both"/>
            </w:pPr>
            <w:r w:rsidRPr="00C2268E">
              <w:t>Затраты на проведение проверки достоверности определения сметной стоимости объектов капитального строительства (реконструкции)</w:t>
            </w:r>
          </w:p>
        </w:tc>
        <w:tc>
          <w:tcPr>
            <w:tcW w:w="2312" w:type="pct"/>
            <w:vAlign w:val="center"/>
          </w:tcPr>
          <w:p w:rsidR="00EF047C" w:rsidRPr="00C2268E" w:rsidRDefault="00EF047C" w:rsidP="00545C5A">
            <w:pPr>
              <w:jc w:val="both"/>
            </w:pPr>
            <w:r w:rsidRPr="00C2268E">
              <w:t>По нормативу в размере 20% от стоимости экспертизы проектной документации (графы 7 и 8).</w:t>
            </w:r>
          </w:p>
        </w:tc>
      </w:tr>
      <w:tr w:rsidR="00EF047C" w:rsidRPr="00C2268E" w:rsidTr="00545C5A">
        <w:trPr>
          <w:trHeight w:val="290"/>
        </w:trPr>
        <w:tc>
          <w:tcPr>
            <w:tcW w:w="278" w:type="pct"/>
          </w:tcPr>
          <w:p w:rsidR="00EF047C" w:rsidRPr="00C2268E" w:rsidRDefault="00EF047C" w:rsidP="00545C5A">
            <w:pPr>
              <w:ind w:left="-108" w:right="-108"/>
              <w:jc w:val="center"/>
            </w:pPr>
            <w:r w:rsidRPr="00C2268E">
              <w:t>6.5.</w:t>
            </w:r>
          </w:p>
        </w:tc>
        <w:tc>
          <w:tcPr>
            <w:tcW w:w="2404" w:type="pct"/>
          </w:tcPr>
          <w:p w:rsidR="00EF047C" w:rsidRPr="00C2268E" w:rsidRDefault="00EF047C" w:rsidP="00545C5A">
            <w:pPr>
              <w:jc w:val="both"/>
            </w:pPr>
            <w:r w:rsidRPr="00C2268E">
              <w:t>Авторский надзор</w:t>
            </w:r>
          </w:p>
        </w:tc>
        <w:tc>
          <w:tcPr>
            <w:tcW w:w="2312" w:type="pct"/>
            <w:vAlign w:val="center"/>
          </w:tcPr>
          <w:p w:rsidR="00EF047C" w:rsidRPr="00C2268E" w:rsidRDefault="00EF047C" w:rsidP="00545C5A">
            <w:r w:rsidRPr="00C2268E">
              <w:t>Расчет до 0,2% от итога глав 1-9.</w:t>
            </w:r>
          </w:p>
        </w:tc>
      </w:tr>
      <w:tr w:rsidR="00EF047C" w:rsidRPr="00C2268E" w:rsidTr="00545C5A">
        <w:trPr>
          <w:trHeight w:val="932"/>
        </w:trPr>
        <w:tc>
          <w:tcPr>
            <w:tcW w:w="278" w:type="pct"/>
          </w:tcPr>
          <w:p w:rsidR="00EF047C" w:rsidRPr="00C2268E" w:rsidRDefault="00EF047C" w:rsidP="00545C5A">
            <w:pPr>
              <w:ind w:left="-108" w:right="-108"/>
              <w:jc w:val="center"/>
            </w:pPr>
            <w:r w:rsidRPr="00C2268E">
              <w:t>6.6.</w:t>
            </w:r>
          </w:p>
        </w:tc>
        <w:tc>
          <w:tcPr>
            <w:tcW w:w="2404" w:type="pct"/>
          </w:tcPr>
          <w:p w:rsidR="00EF047C" w:rsidRPr="00C2268E" w:rsidRDefault="00EF047C" w:rsidP="00545C5A">
            <w:pPr>
              <w:jc w:val="both"/>
            </w:pPr>
            <w:r w:rsidRPr="00C2268E">
              <w:t>В томах на работы по смежным подстанциям, не принадлежащих АО «</w:t>
            </w:r>
            <w:proofErr w:type="spellStart"/>
            <w:r w:rsidRPr="00C2268E">
              <w:t>Тюменьэнерго</w:t>
            </w:r>
            <w:proofErr w:type="spellEnd"/>
            <w:r w:rsidRPr="00C2268E">
              <w:t>» обязательно выделять проектно-изыскательские работы с  предоставлением смет и расчетов.</w:t>
            </w:r>
          </w:p>
        </w:tc>
        <w:tc>
          <w:tcPr>
            <w:tcW w:w="2312" w:type="pct"/>
            <w:vAlign w:val="center"/>
          </w:tcPr>
          <w:p w:rsidR="00EF047C" w:rsidRPr="00C2268E" w:rsidRDefault="00EF047C" w:rsidP="00545C5A">
            <w:pPr>
              <w:jc w:val="center"/>
            </w:pPr>
          </w:p>
        </w:tc>
      </w:tr>
      <w:tr w:rsidR="00EF047C" w:rsidRPr="00C2268E" w:rsidTr="00545C5A">
        <w:tc>
          <w:tcPr>
            <w:tcW w:w="278" w:type="pct"/>
          </w:tcPr>
          <w:p w:rsidR="00EF047C" w:rsidRPr="00C2268E" w:rsidRDefault="00EF047C" w:rsidP="00545C5A">
            <w:pPr>
              <w:ind w:left="-108" w:right="-108"/>
              <w:jc w:val="center"/>
            </w:pPr>
            <w:r w:rsidRPr="00C2268E">
              <w:t>7.</w:t>
            </w:r>
          </w:p>
        </w:tc>
        <w:tc>
          <w:tcPr>
            <w:tcW w:w="2404" w:type="pct"/>
          </w:tcPr>
          <w:p w:rsidR="00EF047C" w:rsidRPr="00C2268E" w:rsidRDefault="00EF047C" w:rsidP="00545C5A">
            <w:pPr>
              <w:jc w:val="both"/>
            </w:pPr>
            <w:r w:rsidRPr="00C2268E">
              <w:t>Непредвиденные работы и затраты -3%</w:t>
            </w:r>
          </w:p>
        </w:tc>
        <w:tc>
          <w:tcPr>
            <w:tcW w:w="2312" w:type="pct"/>
            <w:vAlign w:val="center"/>
          </w:tcPr>
          <w:p w:rsidR="00EF047C" w:rsidRPr="00C2268E" w:rsidRDefault="00EF047C" w:rsidP="00545C5A">
            <w:pPr>
              <w:jc w:val="both"/>
            </w:pPr>
            <w:r w:rsidRPr="00C2268E">
              <w:t>МДС 81-35.2004 п.4.96 от итога глав 1-12.</w:t>
            </w:r>
          </w:p>
        </w:tc>
      </w:tr>
      <w:tr w:rsidR="00EF047C" w:rsidRPr="00C2268E" w:rsidTr="00545C5A">
        <w:trPr>
          <w:trHeight w:val="558"/>
        </w:trPr>
        <w:tc>
          <w:tcPr>
            <w:tcW w:w="278" w:type="pct"/>
          </w:tcPr>
          <w:p w:rsidR="00EF047C" w:rsidRPr="00C2268E" w:rsidRDefault="00EF047C" w:rsidP="00545C5A">
            <w:pPr>
              <w:ind w:left="-108" w:right="-108"/>
              <w:jc w:val="center"/>
            </w:pPr>
            <w:r w:rsidRPr="00C2268E">
              <w:t>8.</w:t>
            </w:r>
          </w:p>
        </w:tc>
        <w:tc>
          <w:tcPr>
            <w:tcW w:w="2404" w:type="pct"/>
          </w:tcPr>
          <w:p w:rsidR="00EF047C" w:rsidRPr="00C2268E" w:rsidRDefault="00EF047C" w:rsidP="00545C5A">
            <w:pPr>
              <w:jc w:val="both"/>
            </w:pPr>
            <w:r w:rsidRPr="00C2268E">
              <w:t>Норматив накладных расходов</w:t>
            </w:r>
          </w:p>
        </w:tc>
        <w:tc>
          <w:tcPr>
            <w:tcW w:w="2312" w:type="pct"/>
            <w:vAlign w:val="center"/>
          </w:tcPr>
          <w:p w:rsidR="00EF047C" w:rsidRPr="00C2268E" w:rsidRDefault="00EF047C" w:rsidP="00545C5A">
            <w:pPr>
              <w:jc w:val="both"/>
            </w:pPr>
            <w:r w:rsidRPr="00C2268E">
              <w:t>Нормативы накладных расходов по видам строительных и монтажных   работ в процентах от фонда оплаты труда рабочих (МДС 81-34.2004; 81-33.2004 приложение 4).</w:t>
            </w:r>
          </w:p>
        </w:tc>
      </w:tr>
      <w:tr w:rsidR="00EF047C" w:rsidRPr="00C2268E" w:rsidTr="00545C5A">
        <w:tc>
          <w:tcPr>
            <w:tcW w:w="278" w:type="pct"/>
          </w:tcPr>
          <w:p w:rsidR="00EF047C" w:rsidRPr="00C2268E" w:rsidRDefault="00EF047C" w:rsidP="00545C5A">
            <w:pPr>
              <w:ind w:left="-108" w:right="-108"/>
              <w:jc w:val="center"/>
            </w:pPr>
            <w:r w:rsidRPr="00C2268E">
              <w:t>9.</w:t>
            </w:r>
          </w:p>
        </w:tc>
        <w:tc>
          <w:tcPr>
            <w:tcW w:w="2404" w:type="pct"/>
          </w:tcPr>
          <w:p w:rsidR="00EF047C" w:rsidRPr="00C2268E" w:rsidRDefault="00EF047C" w:rsidP="00545C5A">
            <w:pPr>
              <w:jc w:val="both"/>
            </w:pPr>
            <w:r w:rsidRPr="00C2268E">
              <w:t>Сметная прибыль</w:t>
            </w:r>
          </w:p>
        </w:tc>
        <w:tc>
          <w:tcPr>
            <w:tcW w:w="2312" w:type="pct"/>
            <w:vAlign w:val="center"/>
          </w:tcPr>
          <w:p w:rsidR="00EF047C" w:rsidRPr="00C2268E" w:rsidRDefault="00EF047C" w:rsidP="00545C5A">
            <w:pPr>
              <w:jc w:val="both"/>
            </w:pPr>
            <w:r w:rsidRPr="00C2268E">
              <w:t>Норматив сметной прибыли по видам строительных и монтажных работ в процентах от величины средств на оплату труда рабочих (МДС 81-25.2001 с учетом письма №АП-5536/06 от 18.11.2004 г.).</w:t>
            </w:r>
          </w:p>
        </w:tc>
      </w:tr>
    </w:tbl>
    <w:p w:rsidR="00EF047C" w:rsidRPr="00C2268E" w:rsidRDefault="00EF047C" w:rsidP="00EF047C">
      <w:pPr>
        <w:spacing w:before="120" w:after="120"/>
        <w:rPr>
          <w:b/>
          <w:sz w:val="22"/>
          <w:szCs w:val="22"/>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lang w:eastAsia="ru-RU"/>
        </w:rPr>
        <w:br w:type="page"/>
      </w:r>
      <w:bookmarkStart w:id="30" w:name="_Toc471988700"/>
      <w:r w:rsidRPr="00C2268E">
        <w:rPr>
          <w:sz w:val="22"/>
          <w:szCs w:val="22"/>
          <w:lang w:eastAsia="ru-RU"/>
        </w:rPr>
        <w:lastRenderedPageBreak/>
        <w:t>Приложение 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Исходным данным</w:t>
      </w:r>
    </w:p>
    <w:p w:rsidR="00EF047C" w:rsidRPr="00C2268E" w:rsidRDefault="00EF047C" w:rsidP="00EF047C">
      <w:pPr>
        <w:keepNext/>
        <w:tabs>
          <w:tab w:val="left" w:pos="0"/>
          <w:tab w:val="left" w:pos="110"/>
          <w:tab w:val="left" w:pos="709"/>
          <w:tab w:val="left" w:pos="993"/>
          <w:tab w:val="left" w:pos="1134"/>
          <w:tab w:val="left" w:pos="1418"/>
        </w:tabs>
        <w:spacing w:before="240" w:after="120"/>
        <w:ind w:left="357" w:hanging="357"/>
        <w:jc w:val="center"/>
        <w:outlineLvl w:val="0"/>
        <w:rPr>
          <w:b/>
          <w:lang w:eastAsia="ru-RU"/>
        </w:rPr>
      </w:pPr>
      <w:r w:rsidRPr="00C2268E">
        <w:rPr>
          <w:b/>
          <w:lang w:eastAsia="ru-RU"/>
        </w:rPr>
        <w:t>Порядок включения в сводный сметный расчет затрат на содержание службы заказчика-застройщика и строительный контроль</w:t>
      </w:r>
      <w:bookmarkEnd w:id="30"/>
    </w:p>
    <w:p w:rsidR="00EF047C" w:rsidRPr="00C2268E" w:rsidRDefault="00EF047C" w:rsidP="00EF047C">
      <w:pPr>
        <w:tabs>
          <w:tab w:val="left" w:pos="540"/>
          <w:tab w:val="left" w:pos="1100"/>
        </w:tabs>
        <w:spacing w:line="276" w:lineRule="auto"/>
        <w:jc w:val="both"/>
        <w:rPr>
          <w:rFonts w:eastAsia="Calibri"/>
        </w:rPr>
      </w:pPr>
      <w:r w:rsidRPr="00C2268E">
        <w:rPr>
          <w:rFonts w:eastAsia="Calibri"/>
        </w:rPr>
        <w:t xml:space="preserve">         В соответствии с п. 31 Постановления Правительства Российской Федерации от 16.02.2008 № 87 «О составе разделов проектной документации и требованиях к их содержанию» затраты на содержание службы заказчика-застройщика и строительный контроль включаются в главу 10 сводного сметного расчета.</w:t>
      </w:r>
    </w:p>
    <w:p w:rsidR="00EF047C" w:rsidRPr="00C2268E" w:rsidRDefault="00EF047C" w:rsidP="001F0AFD">
      <w:pPr>
        <w:pStyle w:val="af9"/>
        <w:numPr>
          <w:ilvl w:val="2"/>
          <w:numId w:val="65"/>
        </w:numPr>
        <w:tabs>
          <w:tab w:val="left" w:pos="540"/>
          <w:tab w:val="left" w:pos="720"/>
        </w:tabs>
        <w:spacing w:line="276" w:lineRule="auto"/>
        <w:ind w:left="0" w:firstLine="540"/>
        <w:jc w:val="both"/>
        <w:rPr>
          <w:rFonts w:eastAsia="Calibri"/>
        </w:rPr>
      </w:pPr>
      <w:r w:rsidRPr="00C2268E">
        <w:rPr>
          <w:rFonts w:eastAsia="Calibri"/>
        </w:rPr>
        <w:t xml:space="preserve"> В главу 10 Сводного сметного расчета стоимости строительства включаются две строки:</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 xml:space="preserve"> Содержание службы заказчика-застройщика, за исключением строительного контроля.</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Строительный контроль.</w:t>
      </w:r>
    </w:p>
    <w:p w:rsidR="00EF047C" w:rsidRPr="00C2268E" w:rsidRDefault="00EF047C" w:rsidP="001F0AFD">
      <w:pPr>
        <w:pStyle w:val="af9"/>
        <w:numPr>
          <w:ilvl w:val="2"/>
          <w:numId w:val="65"/>
        </w:numPr>
        <w:tabs>
          <w:tab w:val="left" w:pos="540"/>
          <w:tab w:val="left" w:pos="900"/>
          <w:tab w:val="left" w:pos="1080"/>
        </w:tabs>
        <w:spacing w:line="276" w:lineRule="auto"/>
        <w:ind w:left="0" w:firstLine="540"/>
        <w:jc w:val="both"/>
        <w:rPr>
          <w:rFonts w:eastAsia="Calibri"/>
          <w:b/>
        </w:rPr>
      </w:pPr>
      <w:r w:rsidRPr="00C2268E">
        <w:rPr>
          <w:rFonts w:eastAsia="Calibri"/>
          <w:u w:val="single"/>
        </w:rPr>
        <w:t>В строке «Содержание службы заказчика-застройщика»</w:t>
      </w:r>
      <w:r w:rsidRPr="00C2268E">
        <w:rPr>
          <w:rFonts w:eastAsia="Calibri"/>
        </w:rPr>
        <w:t>, указывается размер затрат на содержание службы заказчика-застройщика, за исключением строительного контроля (</w:t>
      </w:r>
      <w:proofErr w:type="spellStart"/>
      <w:r w:rsidRPr="00C2268E">
        <w:rPr>
          <w:rFonts w:eastAsia="Calibri"/>
        </w:rPr>
        <w:t>Сзз</w:t>
      </w:r>
      <w:proofErr w:type="spellEnd"/>
      <w:r w:rsidRPr="00C2268E">
        <w:rPr>
          <w:rFonts w:eastAsia="Calibri"/>
        </w:rPr>
        <w:t>), в соответствии с приказом от 24.04.2017 № 256 АО «</w:t>
      </w:r>
      <w:proofErr w:type="spellStart"/>
      <w:r w:rsidRPr="00C2268E">
        <w:rPr>
          <w:rFonts w:eastAsia="Calibri"/>
        </w:rPr>
        <w:t>Тюменьэнерго</w:t>
      </w:r>
      <w:proofErr w:type="spellEnd"/>
      <w:r w:rsidRPr="00C2268E">
        <w:rPr>
          <w:rFonts w:eastAsia="Calibri"/>
          <w:b/>
        </w:rPr>
        <w:t>» в размере 3,64%.</w:t>
      </w:r>
    </w:p>
    <w:p w:rsidR="00EF047C" w:rsidRPr="00C2268E" w:rsidRDefault="00EF047C" w:rsidP="00EF047C">
      <w:pPr>
        <w:tabs>
          <w:tab w:val="left" w:pos="720"/>
          <w:tab w:val="left" w:pos="1100"/>
        </w:tabs>
        <w:spacing w:line="276" w:lineRule="auto"/>
        <w:ind w:firstLine="540"/>
        <w:jc w:val="both"/>
        <w:textAlignment w:val="top"/>
        <w:rPr>
          <w:rFonts w:eastAsia="Calibri"/>
        </w:rPr>
      </w:pPr>
      <w:r w:rsidRPr="00C2268E">
        <w:rPr>
          <w:rFonts w:eastAsia="Calibri"/>
        </w:rPr>
        <w:t>2.1. Размер затрат на содержание службы заказчика-застройщика, за исключением размера затрат на проведение строительного контроля (</w:t>
      </w:r>
      <w:proofErr w:type="spellStart"/>
      <w:r w:rsidRPr="00C2268E">
        <w:rPr>
          <w:rFonts w:eastAsia="Calibri"/>
        </w:rPr>
        <w:t>Сзз</w:t>
      </w:r>
      <w:proofErr w:type="spellEnd"/>
      <w:r w:rsidRPr="00C2268E">
        <w:rPr>
          <w:rFonts w:eastAsia="Calibri"/>
        </w:rPr>
        <w:t xml:space="preserve">, в </w:t>
      </w:r>
      <w:proofErr w:type="spellStart"/>
      <w:r w:rsidRPr="00C2268E">
        <w:rPr>
          <w:rFonts w:eastAsia="Calibri"/>
        </w:rPr>
        <w:t>тыс.руб</w:t>
      </w:r>
      <w:proofErr w:type="spellEnd"/>
      <w:r w:rsidRPr="00C2268E">
        <w:rPr>
          <w:rFonts w:eastAsia="Calibri"/>
        </w:rPr>
        <w:t>.) по объекту капитальных вложений (далее – КВЛ) для включения в сводный сметный расчет определяется по формуле:</w:t>
      </w:r>
    </w:p>
    <w:p w:rsidR="00EF047C" w:rsidRPr="00C2268E" w:rsidRDefault="00F9692D" w:rsidP="00EF047C">
      <w:pPr>
        <w:spacing w:line="276" w:lineRule="auto"/>
        <w:ind w:firstLine="550"/>
        <w:jc w:val="both"/>
        <w:rPr>
          <w:rFonts w:eastAsia="Calibri"/>
        </w:rPr>
      </w:pP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00EF047C" w:rsidRPr="00C2268E">
        <w:rPr>
          <w:rFonts w:eastAsia="Calibri"/>
        </w:rPr>
        <w:t xml:space="preserve">= </w:t>
      </w: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Нр</m:t>
            </m:r>
          </m:num>
          <m:den>
            <m:r>
              <w:rPr>
                <w:rFonts w:ascii="Cambria Math" w:hAnsi="Cambria Math"/>
              </w:rPr>
              <m:t>100%</m:t>
            </m:r>
          </m:den>
        </m:f>
      </m:oMath>
      <w:r w:rsidR="00EF047C" w:rsidRPr="00C2268E">
        <w:rPr>
          <w:rFonts w:eastAsia="Calibri"/>
        </w:rPr>
        <w:t xml:space="preserve">  ,</w:t>
      </w:r>
    </w:p>
    <w:p w:rsidR="00EF047C" w:rsidRPr="00C2268E" w:rsidRDefault="00EF047C" w:rsidP="00EF047C">
      <w:pPr>
        <w:spacing w:line="276" w:lineRule="auto"/>
        <w:ind w:firstLine="550"/>
        <w:jc w:val="both"/>
        <w:rPr>
          <w:rFonts w:eastAsia="Calibri"/>
        </w:rPr>
      </w:pPr>
      <w:r w:rsidRPr="00C2268E">
        <w:rPr>
          <w:rFonts w:eastAsia="Calibri"/>
        </w:rPr>
        <w:t>где:</w:t>
      </w:r>
    </w:p>
    <w:p w:rsidR="00EF047C" w:rsidRPr="00C2268E" w:rsidRDefault="00F9692D"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 xml:space="preserve">по графе 8 глав 1-9 и 12 </w:t>
      </w:r>
      <w:r w:rsidR="00EF047C" w:rsidRPr="00C2268E">
        <w:rPr>
          <w:rFonts w:eastAsia="Calibri"/>
        </w:rPr>
        <w:t>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proofErr w:type="spellStart"/>
      <w:r w:rsidRPr="00C2268E">
        <w:rPr>
          <w:rFonts w:eastAsia="Calibri"/>
        </w:rPr>
        <w:t>Н</w:t>
      </w:r>
      <w:r w:rsidRPr="00C2268E">
        <w:rPr>
          <w:rFonts w:eastAsia="Calibri"/>
          <w:vertAlign w:val="subscript"/>
        </w:rPr>
        <w:t>р</w:t>
      </w:r>
      <w:proofErr w:type="spellEnd"/>
      <w:r w:rsidRPr="00C2268E">
        <w:rPr>
          <w:rFonts w:eastAsia="Calibri"/>
        </w:rPr>
        <w:t xml:space="preserve"> – норматив расходов на содержание службы заказчика-застройщика, за исключением строительного контроля, %. </w:t>
      </w:r>
    </w:p>
    <w:p w:rsidR="00EF047C" w:rsidRPr="00C2268E" w:rsidRDefault="00EF047C" w:rsidP="001F0AFD">
      <w:pPr>
        <w:pStyle w:val="af9"/>
        <w:numPr>
          <w:ilvl w:val="2"/>
          <w:numId w:val="65"/>
        </w:numPr>
        <w:tabs>
          <w:tab w:val="left" w:pos="540"/>
          <w:tab w:val="left" w:pos="720"/>
          <w:tab w:val="left" w:pos="1080"/>
        </w:tabs>
        <w:spacing w:line="276" w:lineRule="auto"/>
        <w:ind w:left="0" w:firstLine="540"/>
        <w:jc w:val="both"/>
        <w:rPr>
          <w:rFonts w:eastAsia="Calibri"/>
        </w:rPr>
      </w:pPr>
      <w:r w:rsidRPr="00C2268E">
        <w:rPr>
          <w:rFonts w:eastAsia="Calibri"/>
          <w:u w:val="single"/>
        </w:rPr>
        <w:t xml:space="preserve"> В строке «Строительный контроль» </w:t>
      </w:r>
      <w:r w:rsidRPr="00C2268E">
        <w:rPr>
          <w:rFonts w:eastAsia="Calibri"/>
        </w:rPr>
        <w:t>норматив расходов заказчика-застройщика на проведение строительного контроля (Н, %), определяется в соответствии с Постановлением правительства РФ от 21.06.2010   № 468   приложение № 1.1 к настоящему порядку, в зависимости от сметной стоимости строительства объекта в базисном уровне цен по состоянию на 1 января 2000 года.</w:t>
      </w:r>
    </w:p>
    <w:p w:rsidR="00EF047C" w:rsidRPr="00C2268E" w:rsidRDefault="00EF047C" w:rsidP="001F0AFD">
      <w:pPr>
        <w:pStyle w:val="af9"/>
        <w:numPr>
          <w:ilvl w:val="1"/>
          <w:numId w:val="67"/>
        </w:numPr>
        <w:tabs>
          <w:tab w:val="left" w:pos="540"/>
          <w:tab w:val="left" w:pos="720"/>
          <w:tab w:val="left" w:pos="900"/>
        </w:tabs>
        <w:spacing w:line="276" w:lineRule="auto"/>
        <w:ind w:left="0" w:firstLine="540"/>
        <w:jc w:val="both"/>
        <w:rPr>
          <w:rFonts w:eastAsia="Calibri"/>
        </w:rPr>
      </w:pPr>
      <w:r w:rsidRPr="00C2268E">
        <w:rPr>
          <w:rFonts w:eastAsia="Calibri"/>
        </w:rPr>
        <w:t xml:space="preserve"> Размер затрат заказчика-застройщика на проведение строительного контроля                      </w:t>
      </w:r>
      <w:proofErr w:type="gramStart"/>
      <w:r w:rsidRPr="00C2268E">
        <w:rPr>
          <w:rFonts w:eastAsia="Calibri"/>
        </w:rPr>
        <w:t xml:space="preserve">   (</w:t>
      </w:r>
      <w:proofErr w:type="spellStart"/>
      <w:proofErr w:type="gramEnd"/>
      <w:r w:rsidRPr="00C2268E">
        <w:rPr>
          <w:rFonts w:eastAsia="Calibri"/>
        </w:rPr>
        <w:t>Сск</w:t>
      </w:r>
      <w:proofErr w:type="spellEnd"/>
      <w:r w:rsidRPr="00C2268E">
        <w:rPr>
          <w:rFonts w:eastAsia="Calibri"/>
        </w:rPr>
        <w:t xml:space="preserve">, </w:t>
      </w:r>
      <w:proofErr w:type="spellStart"/>
      <w:r w:rsidRPr="00C2268E">
        <w:rPr>
          <w:rFonts w:eastAsia="Calibri"/>
        </w:rPr>
        <w:t>тыс.руб</w:t>
      </w:r>
      <w:proofErr w:type="spellEnd"/>
      <w:r w:rsidRPr="00C2268E">
        <w:rPr>
          <w:rFonts w:eastAsia="Calibri"/>
        </w:rPr>
        <w:t>.)  по объекту КВЛ для включения в сводный сметный расчет определяется по формуле:</w:t>
      </w:r>
    </w:p>
    <w:p w:rsidR="00EF047C" w:rsidRPr="00C2268E" w:rsidRDefault="00F9692D" w:rsidP="00EF047C">
      <w:pPr>
        <w:spacing w:line="276" w:lineRule="auto"/>
        <w:ind w:left="-142" w:firstLine="692"/>
        <w:jc w:val="both"/>
        <w:rPr>
          <w:rFonts w:eastAsia="Calibri"/>
        </w:rPr>
      </w:pPr>
      <m:oMathPara>
        <m:oMath>
          <m:sSub>
            <m:sSubPr>
              <m:ctrlPr>
                <w:rPr>
                  <w:rFonts w:ascii="Cambria Math" w:hAnsi="Cambria Math"/>
                  <w:bCs/>
                  <w:i/>
                </w:rPr>
              </m:ctrlPr>
            </m:sSubPr>
            <m:e>
              <m:r>
                <w:rPr>
                  <w:rFonts w:ascii="Cambria Math" w:hAnsi="Cambria Math"/>
                </w:rPr>
                <m:t>С</m:t>
              </m:r>
            </m:e>
            <m:sub>
              <m:r>
                <w:rPr>
                  <w:rFonts w:ascii="Cambria Math" w:hAnsi="Cambria Math"/>
                </w:rPr>
                <m:t>ск</m:t>
              </m:r>
            </m:sub>
          </m:sSub>
          <m:r>
            <w:rPr>
              <w:rFonts w:ascii="Cambria Math" w:hAnsi="Cambria Math"/>
            </w:rPr>
            <m:t>=</m:t>
          </m:r>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m:t>
              </m:r>
            </m:num>
            <m:den>
              <m:r>
                <w:rPr>
                  <w:rFonts w:ascii="Cambria Math" w:hAnsi="Cambria Math"/>
                </w:rPr>
                <m:t>100%</m:t>
              </m:r>
            </m:den>
          </m:f>
        </m:oMath>
      </m:oMathPara>
    </w:p>
    <w:p w:rsidR="00EF047C" w:rsidRPr="00C2268E" w:rsidRDefault="00EF047C" w:rsidP="00EF047C">
      <w:pPr>
        <w:spacing w:line="276" w:lineRule="auto"/>
        <w:ind w:firstLine="550"/>
        <w:jc w:val="both"/>
        <w:rPr>
          <w:rFonts w:eastAsia="Calibri"/>
        </w:rPr>
      </w:pPr>
      <w:r w:rsidRPr="00C2268E">
        <w:rPr>
          <w:rFonts w:eastAsia="Calibri"/>
        </w:rPr>
        <w:t xml:space="preserve">где:  </w:t>
      </w:r>
    </w:p>
    <w:p w:rsidR="00EF047C" w:rsidRPr="00C2268E" w:rsidRDefault="00F9692D"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по графе 8 глав 1-9</w:t>
      </w:r>
      <w:r w:rsidR="00EF047C" w:rsidRPr="00C2268E">
        <w:rPr>
          <w:rFonts w:eastAsia="Calibri"/>
        </w:rPr>
        <w:t xml:space="preserve"> 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r w:rsidRPr="00C2268E">
        <w:rPr>
          <w:rFonts w:eastAsia="Calibri"/>
        </w:rPr>
        <w:t xml:space="preserve">Н – норматив расходов заказчика-застройщика на проведение строительного контроля, %. </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t xml:space="preserve"> Оформление и включение затрат в сводный сметный расчет по Главе 10. Содержание службы заказчика. Строительный контроль. Образец ССР приложение № 2 к настоящему порядку.</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lastRenderedPageBreak/>
        <w:t xml:space="preserve"> Размер затрат</w:t>
      </w: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Pr="00C2268E">
        <w:rPr>
          <w:rFonts w:eastAsia="Calibri"/>
        </w:rPr>
        <w:t xml:space="preserve"> и </w:t>
      </w:r>
      <m:oMath>
        <m:sSub>
          <m:sSubPr>
            <m:ctrlPr>
              <w:rPr>
                <w:rFonts w:ascii="Cambria Math" w:hAnsi="Cambria Math"/>
                <w:bCs/>
                <w:i/>
              </w:rPr>
            </m:ctrlPr>
          </m:sSubPr>
          <m:e>
            <m:r>
              <w:rPr>
                <w:rFonts w:ascii="Cambria Math" w:hAnsi="Cambria Math"/>
              </w:rPr>
              <m:t>С</m:t>
            </m:r>
          </m:e>
          <m:sub>
            <m:r>
              <w:rPr>
                <w:rFonts w:ascii="Cambria Math" w:hAnsi="Cambria Math"/>
              </w:rPr>
              <m:t>ск</m:t>
            </m:r>
          </m:sub>
        </m:sSub>
      </m:oMath>
      <w:r w:rsidRPr="00C2268E">
        <w:rPr>
          <w:rFonts w:eastAsia="Calibri"/>
        </w:rPr>
        <w:t xml:space="preserve">  рассчитывается от текущих цен по статьям затрат  без применения индекса на прочие затраты пер</w:t>
      </w:r>
      <w:proofErr w:type="spellStart"/>
      <w:r w:rsidRPr="00C2268E">
        <w:rPr>
          <w:rFonts w:eastAsia="Calibri"/>
        </w:rPr>
        <w:t>евода</w:t>
      </w:r>
      <w:proofErr w:type="spellEnd"/>
      <w:r w:rsidRPr="00C2268E">
        <w:rPr>
          <w:rFonts w:eastAsia="Calibri"/>
        </w:rPr>
        <w:t xml:space="preserve"> в текущие цены.</w:t>
      </w: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autoSpaceDE w:val="0"/>
        <w:autoSpaceDN w:val="0"/>
        <w:adjustRightInd w:val="0"/>
        <w:jc w:val="right"/>
        <w:outlineLvl w:val="1"/>
        <w:rPr>
          <w:sz w:val="22"/>
          <w:szCs w:val="22"/>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Приложение 1.1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порядку</w:t>
      </w:r>
    </w:p>
    <w:p w:rsidR="00EF047C" w:rsidRPr="00C2268E" w:rsidRDefault="00EF047C" w:rsidP="00EF047C">
      <w:pPr>
        <w:autoSpaceDE w:val="0"/>
        <w:autoSpaceDN w:val="0"/>
        <w:adjustRightInd w:val="0"/>
        <w:ind w:firstLine="720"/>
        <w:jc w:val="center"/>
        <w:rPr>
          <w:sz w:val="22"/>
          <w:szCs w:val="22"/>
          <w:lang w:eastAsia="ru-RU"/>
        </w:rPr>
      </w:pPr>
    </w:p>
    <w:p w:rsidR="00EF047C" w:rsidRPr="00C2268E" w:rsidRDefault="00EF047C" w:rsidP="00EF047C">
      <w:pPr>
        <w:autoSpaceDE w:val="0"/>
        <w:autoSpaceDN w:val="0"/>
        <w:adjustRightInd w:val="0"/>
        <w:ind w:firstLine="720"/>
        <w:jc w:val="center"/>
        <w:rPr>
          <w:lang w:eastAsia="ru-RU"/>
        </w:rPr>
      </w:pPr>
      <w:r w:rsidRPr="00C2268E">
        <w:rPr>
          <w:lang w:eastAsia="ru-RU"/>
        </w:rPr>
        <w:t>НОРМАТИВЫ РАСХОДОВ</w:t>
      </w:r>
    </w:p>
    <w:p w:rsidR="00EF047C" w:rsidRPr="00C2268E" w:rsidRDefault="00EF047C" w:rsidP="00EF047C">
      <w:pPr>
        <w:autoSpaceDE w:val="0"/>
        <w:autoSpaceDN w:val="0"/>
        <w:adjustRightInd w:val="0"/>
        <w:ind w:firstLine="720"/>
        <w:jc w:val="center"/>
        <w:rPr>
          <w:lang w:eastAsia="ru-RU"/>
        </w:rPr>
      </w:pPr>
      <w:r w:rsidRPr="00C2268E">
        <w:rPr>
          <w:lang w:eastAsia="ru-RU"/>
        </w:rPr>
        <w:t>ЗАКАЗЧИКА НА ОСУЩЕСТВЛЕНИЕ СТРОИТЕЛЬНОГО КОНТРОЛЯ</w:t>
      </w:r>
    </w:p>
    <w:p w:rsidR="00EF047C" w:rsidRPr="00C2268E" w:rsidRDefault="00EF047C" w:rsidP="00EF047C">
      <w:pPr>
        <w:autoSpaceDE w:val="0"/>
        <w:autoSpaceDN w:val="0"/>
        <w:adjustRightInd w:val="0"/>
        <w:ind w:firstLine="720"/>
        <w:jc w:val="center"/>
        <w:rPr>
          <w:lang w:eastAsia="ru-RU"/>
        </w:rPr>
      </w:pPr>
      <w:r w:rsidRPr="00C2268E">
        <w:rPr>
          <w:lang w:eastAsia="ru-RU"/>
        </w:rPr>
        <w:t>ПРИ СТРОИТЕЛЬСТВЕ ОБЪЕКТОВ КАПИТАЛЬНОГО СТРОИТЕЛЬСТВА</w:t>
      </w:r>
    </w:p>
    <w:p w:rsidR="00EF047C" w:rsidRPr="00C2268E" w:rsidRDefault="00EF047C" w:rsidP="00EF047C">
      <w:pPr>
        <w:autoSpaceDE w:val="0"/>
        <w:autoSpaceDN w:val="0"/>
        <w:adjustRightInd w:val="0"/>
        <w:ind w:firstLine="720"/>
        <w:jc w:val="center"/>
        <w:rPr>
          <w:lang w:eastAsia="ru-RU"/>
        </w:rPr>
      </w:pPr>
    </w:p>
    <w:tbl>
      <w:tblPr>
        <w:tblStyle w:val="af3"/>
        <w:tblW w:w="0" w:type="auto"/>
        <w:tblInd w:w="2000" w:type="dxa"/>
        <w:tblLook w:val="04A0" w:firstRow="1" w:lastRow="0" w:firstColumn="1" w:lastColumn="0" w:noHBand="0" w:noVBand="1"/>
      </w:tblPr>
      <w:tblGrid>
        <w:gridCol w:w="3106"/>
        <w:gridCol w:w="3112"/>
      </w:tblGrid>
      <w:tr w:rsidR="00EF047C" w:rsidRPr="00C2268E" w:rsidTr="00545C5A">
        <w:tc>
          <w:tcPr>
            <w:tcW w:w="3106" w:type="dxa"/>
          </w:tcPr>
          <w:p w:rsidR="00EF047C" w:rsidRPr="00C2268E" w:rsidRDefault="00EF047C" w:rsidP="00545C5A">
            <w:pPr>
              <w:autoSpaceDE w:val="0"/>
              <w:autoSpaceDN w:val="0"/>
              <w:adjustRightInd w:val="0"/>
              <w:jc w:val="center"/>
            </w:pPr>
            <w:r w:rsidRPr="00C2268E">
              <w:t>Стоимость строительства в базисном уровне цен по состоянию на 1 января 2000 г. (млн. рублей)</w:t>
            </w:r>
          </w:p>
        </w:tc>
        <w:tc>
          <w:tcPr>
            <w:tcW w:w="3112" w:type="dxa"/>
          </w:tcPr>
          <w:p w:rsidR="00EF047C" w:rsidRPr="00C2268E" w:rsidRDefault="00EF047C" w:rsidP="00545C5A">
            <w:pPr>
              <w:autoSpaceDE w:val="0"/>
              <w:autoSpaceDN w:val="0"/>
              <w:adjustRightInd w:val="0"/>
              <w:jc w:val="center"/>
            </w:pPr>
            <w:r w:rsidRPr="00C2268E">
              <w:t>Норматив расходов заказчика на осуществление строительного контроля (процентов)</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до 30</w:t>
            </w:r>
          </w:p>
        </w:tc>
        <w:tc>
          <w:tcPr>
            <w:tcW w:w="3112" w:type="dxa"/>
          </w:tcPr>
          <w:p w:rsidR="00EF047C" w:rsidRPr="00C2268E" w:rsidRDefault="00EF047C" w:rsidP="00545C5A">
            <w:pPr>
              <w:autoSpaceDE w:val="0"/>
              <w:autoSpaceDN w:val="0"/>
              <w:adjustRightInd w:val="0"/>
              <w:ind w:firstLine="720"/>
              <w:jc w:val="center"/>
            </w:pPr>
            <w:r w:rsidRPr="00C2268E">
              <w:t>2,14</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 до 50</w:t>
            </w:r>
          </w:p>
        </w:tc>
        <w:tc>
          <w:tcPr>
            <w:tcW w:w="3112" w:type="dxa"/>
          </w:tcPr>
          <w:p w:rsidR="00EF047C" w:rsidRPr="00C2268E" w:rsidRDefault="00EF047C" w:rsidP="00545C5A">
            <w:pPr>
              <w:autoSpaceDE w:val="0"/>
              <w:autoSpaceDN w:val="0"/>
              <w:adjustRightInd w:val="0"/>
              <w:ind w:firstLine="720"/>
              <w:jc w:val="center"/>
            </w:pPr>
            <w:r w:rsidRPr="00C2268E">
              <w:t>1,93</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 до 70</w:t>
            </w:r>
          </w:p>
        </w:tc>
        <w:tc>
          <w:tcPr>
            <w:tcW w:w="3112" w:type="dxa"/>
          </w:tcPr>
          <w:p w:rsidR="00EF047C" w:rsidRPr="00C2268E" w:rsidRDefault="00EF047C" w:rsidP="00545C5A">
            <w:pPr>
              <w:autoSpaceDE w:val="0"/>
              <w:autoSpaceDN w:val="0"/>
              <w:adjustRightInd w:val="0"/>
              <w:ind w:firstLine="720"/>
              <w:jc w:val="center"/>
            </w:pPr>
            <w:r w:rsidRPr="00C2268E">
              <w:t>1,81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70 до 90</w:t>
            </w:r>
          </w:p>
        </w:tc>
        <w:tc>
          <w:tcPr>
            <w:tcW w:w="3112" w:type="dxa"/>
          </w:tcPr>
          <w:p w:rsidR="00EF047C" w:rsidRPr="00C2268E" w:rsidRDefault="00EF047C" w:rsidP="00545C5A">
            <w:pPr>
              <w:autoSpaceDE w:val="0"/>
              <w:autoSpaceDN w:val="0"/>
              <w:adjustRightInd w:val="0"/>
              <w:ind w:firstLine="720"/>
              <w:jc w:val="center"/>
            </w:pPr>
            <w:r w:rsidRPr="00C2268E">
              <w:t>1,72</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90 до 125</w:t>
            </w:r>
          </w:p>
        </w:tc>
        <w:tc>
          <w:tcPr>
            <w:tcW w:w="3112" w:type="dxa"/>
          </w:tcPr>
          <w:p w:rsidR="00EF047C" w:rsidRPr="00C2268E" w:rsidRDefault="00EF047C" w:rsidP="00545C5A">
            <w:pPr>
              <w:autoSpaceDE w:val="0"/>
              <w:autoSpaceDN w:val="0"/>
              <w:adjustRightInd w:val="0"/>
              <w:ind w:firstLine="720"/>
              <w:jc w:val="center"/>
            </w:pPr>
            <w:r w:rsidRPr="00C2268E">
              <w:t>1,61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125 до 150</w:t>
            </w:r>
          </w:p>
        </w:tc>
        <w:tc>
          <w:tcPr>
            <w:tcW w:w="3112" w:type="dxa"/>
          </w:tcPr>
          <w:p w:rsidR="00EF047C" w:rsidRPr="00C2268E" w:rsidRDefault="00EF047C" w:rsidP="00545C5A">
            <w:pPr>
              <w:autoSpaceDE w:val="0"/>
              <w:autoSpaceDN w:val="0"/>
              <w:adjustRightInd w:val="0"/>
              <w:ind w:firstLine="720"/>
              <w:jc w:val="center"/>
            </w:pPr>
            <w:r w:rsidRPr="00C2268E">
              <w:t>1,56</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150 до 200</w:t>
            </w:r>
          </w:p>
        </w:tc>
        <w:tc>
          <w:tcPr>
            <w:tcW w:w="3112" w:type="dxa"/>
          </w:tcPr>
          <w:p w:rsidR="00EF047C" w:rsidRPr="00C2268E" w:rsidRDefault="00EF047C" w:rsidP="00545C5A">
            <w:pPr>
              <w:autoSpaceDE w:val="0"/>
              <w:autoSpaceDN w:val="0"/>
              <w:adjustRightInd w:val="0"/>
              <w:ind w:firstLine="720"/>
              <w:jc w:val="center"/>
            </w:pPr>
            <w:r w:rsidRPr="00C2268E">
              <w:t>1,47</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200 до 300</w:t>
            </w:r>
          </w:p>
        </w:tc>
        <w:tc>
          <w:tcPr>
            <w:tcW w:w="3112" w:type="dxa"/>
          </w:tcPr>
          <w:p w:rsidR="00EF047C" w:rsidRPr="00C2268E" w:rsidRDefault="00EF047C" w:rsidP="00545C5A">
            <w:pPr>
              <w:autoSpaceDE w:val="0"/>
              <w:autoSpaceDN w:val="0"/>
              <w:adjustRightInd w:val="0"/>
              <w:ind w:firstLine="720"/>
              <w:jc w:val="center"/>
            </w:pPr>
            <w:r w:rsidRPr="00C2268E">
              <w:t>1,36</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300 до 400</w:t>
            </w:r>
          </w:p>
        </w:tc>
        <w:tc>
          <w:tcPr>
            <w:tcW w:w="3112" w:type="dxa"/>
          </w:tcPr>
          <w:p w:rsidR="00EF047C" w:rsidRPr="00C2268E" w:rsidRDefault="00EF047C" w:rsidP="00545C5A">
            <w:pPr>
              <w:autoSpaceDE w:val="0"/>
              <w:autoSpaceDN w:val="0"/>
              <w:adjustRightInd w:val="0"/>
              <w:ind w:firstLine="720"/>
              <w:jc w:val="center"/>
            </w:pPr>
            <w:r w:rsidRPr="00C2268E">
              <w:t>1,28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400 до 500</w:t>
            </w:r>
          </w:p>
        </w:tc>
        <w:tc>
          <w:tcPr>
            <w:tcW w:w="3112" w:type="dxa"/>
          </w:tcPr>
          <w:p w:rsidR="00EF047C" w:rsidRPr="00C2268E" w:rsidRDefault="00EF047C" w:rsidP="00545C5A">
            <w:pPr>
              <w:autoSpaceDE w:val="0"/>
              <w:autoSpaceDN w:val="0"/>
              <w:adjustRightInd w:val="0"/>
              <w:ind w:firstLine="720"/>
              <w:jc w:val="center"/>
            </w:pPr>
            <w:r w:rsidRPr="00C2268E">
              <w:t>1,23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500 до 600</w:t>
            </w:r>
          </w:p>
        </w:tc>
        <w:tc>
          <w:tcPr>
            <w:tcW w:w="3112" w:type="dxa"/>
          </w:tcPr>
          <w:p w:rsidR="00EF047C" w:rsidRPr="00C2268E" w:rsidRDefault="00EF047C" w:rsidP="00545C5A">
            <w:pPr>
              <w:autoSpaceDE w:val="0"/>
              <w:autoSpaceDN w:val="0"/>
              <w:adjustRightInd w:val="0"/>
              <w:ind w:firstLine="720"/>
              <w:jc w:val="center"/>
            </w:pPr>
            <w:r w:rsidRPr="00C2268E">
              <w:t>1,18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600 до 750</w:t>
            </w:r>
          </w:p>
        </w:tc>
        <w:tc>
          <w:tcPr>
            <w:tcW w:w="3112" w:type="dxa"/>
          </w:tcPr>
          <w:p w:rsidR="00EF047C" w:rsidRPr="00C2268E" w:rsidRDefault="00EF047C" w:rsidP="00545C5A">
            <w:pPr>
              <w:autoSpaceDE w:val="0"/>
              <w:autoSpaceDN w:val="0"/>
              <w:adjustRightInd w:val="0"/>
              <w:ind w:firstLine="720"/>
              <w:jc w:val="center"/>
            </w:pPr>
            <w:r w:rsidRPr="00C2268E">
              <w:t>1,13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750 до 900</w:t>
            </w:r>
          </w:p>
        </w:tc>
        <w:tc>
          <w:tcPr>
            <w:tcW w:w="3112" w:type="dxa"/>
          </w:tcPr>
          <w:p w:rsidR="00EF047C" w:rsidRPr="00C2268E" w:rsidRDefault="00EF047C" w:rsidP="00545C5A">
            <w:pPr>
              <w:autoSpaceDE w:val="0"/>
              <w:autoSpaceDN w:val="0"/>
              <w:adjustRightInd w:val="0"/>
              <w:ind w:firstLine="720"/>
              <w:jc w:val="center"/>
            </w:pPr>
            <w:r w:rsidRPr="00C2268E">
              <w:t>1,09</w:t>
            </w:r>
          </w:p>
        </w:tc>
      </w:tr>
    </w:tbl>
    <w:p w:rsidR="00EF047C" w:rsidRPr="00C2268E" w:rsidRDefault="00EF047C" w:rsidP="00EF047C">
      <w:pPr>
        <w:autoSpaceDE w:val="0"/>
        <w:autoSpaceDN w:val="0"/>
        <w:adjustRightInd w:val="0"/>
        <w:ind w:firstLine="540"/>
        <w:jc w:val="both"/>
        <w:rPr>
          <w:lang w:eastAsia="ru-RU"/>
        </w:rPr>
      </w:pPr>
    </w:p>
    <w:p w:rsidR="00EF047C" w:rsidRPr="00C2268E" w:rsidRDefault="00EF047C" w:rsidP="00EF047C">
      <w:pPr>
        <w:autoSpaceDE w:val="0"/>
        <w:autoSpaceDN w:val="0"/>
        <w:adjustRightInd w:val="0"/>
        <w:ind w:firstLine="540"/>
        <w:jc w:val="both"/>
        <w:rPr>
          <w:lang w:eastAsia="ru-RU"/>
        </w:rPr>
      </w:pPr>
      <w:r w:rsidRPr="00C2268E">
        <w:rPr>
          <w:lang w:eastAsia="ru-RU"/>
        </w:rPr>
        <w:t>Примечание. При стоимости строительства более 900 млн. рублей в базисном уровне цен по состоянию на 1 января 2000 г.:</w:t>
      </w:r>
    </w:p>
    <w:p w:rsidR="00EF047C" w:rsidRPr="00C2268E" w:rsidRDefault="00EF047C" w:rsidP="00EF047C">
      <w:pPr>
        <w:autoSpaceDE w:val="0"/>
        <w:autoSpaceDN w:val="0"/>
        <w:adjustRightInd w:val="0"/>
        <w:ind w:firstLine="540"/>
        <w:jc w:val="both"/>
        <w:rPr>
          <w:lang w:eastAsia="ru-RU"/>
        </w:rPr>
      </w:pPr>
      <w:r w:rsidRPr="00C2268E">
        <w:rPr>
          <w:lang w:eastAsia="ru-RU"/>
        </w:rPr>
        <w:t xml:space="preserve">а) нормативы расходов на осуществление строительного контроля заказчика определяются по формуле </w:t>
      </w:r>
      <w:r w:rsidRPr="00C2268E">
        <w:rPr>
          <w:noProof/>
          <w:position w:val="-10"/>
          <w:lang w:eastAsia="ru-RU"/>
        </w:rPr>
        <w:drawing>
          <wp:inline distT="0" distB="0" distL="0" distR="0">
            <wp:extent cx="1537335" cy="251460"/>
            <wp:effectExtent l="0" t="0" r="5715" b="0"/>
            <wp:docPr id="18" name="Рисунок 18" descr="base_1_101791_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01791_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335" cy="251460"/>
                    </a:xfrm>
                    <a:prstGeom prst="rect">
                      <a:avLst/>
                    </a:prstGeom>
                    <a:noFill/>
                    <a:ln>
                      <a:noFill/>
                    </a:ln>
                  </pic:spPr>
                </pic:pic>
              </a:graphicData>
            </a:graphic>
          </wp:inline>
        </w:drawing>
      </w:r>
      <w:r w:rsidRPr="00C2268E">
        <w:rPr>
          <w:lang w:eastAsia="ru-RU"/>
        </w:rPr>
        <w:t>,</w:t>
      </w:r>
    </w:p>
    <w:p w:rsidR="00EF047C" w:rsidRPr="00C2268E" w:rsidRDefault="00EF047C" w:rsidP="00EF047C">
      <w:pPr>
        <w:autoSpaceDE w:val="0"/>
        <w:autoSpaceDN w:val="0"/>
        <w:adjustRightInd w:val="0"/>
        <w:ind w:firstLine="540"/>
        <w:jc w:val="both"/>
        <w:rPr>
          <w:lang w:eastAsia="ru-RU"/>
        </w:rPr>
      </w:pPr>
      <w:r w:rsidRPr="00C2268E">
        <w:rPr>
          <w:lang w:eastAsia="ru-RU"/>
        </w:rPr>
        <w:t>где:</w:t>
      </w:r>
    </w:p>
    <w:p w:rsidR="00EF047C" w:rsidRPr="00C2268E" w:rsidRDefault="00EF047C" w:rsidP="00EF047C">
      <w:pPr>
        <w:autoSpaceDE w:val="0"/>
        <w:autoSpaceDN w:val="0"/>
        <w:adjustRightInd w:val="0"/>
        <w:ind w:firstLine="540"/>
        <w:jc w:val="both"/>
        <w:rPr>
          <w:lang w:eastAsia="ru-RU"/>
        </w:rPr>
      </w:pPr>
      <w:r w:rsidRPr="00C2268E">
        <w:rPr>
          <w:lang w:eastAsia="ru-RU"/>
        </w:rPr>
        <w:t>Н - норматив расходов на осуществление строительного контроля заказчика в процентах;</w:t>
      </w:r>
    </w:p>
    <w:p w:rsidR="00EF047C" w:rsidRPr="00C2268E" w:rsidRDefault="00EF047C" w:rsidP="00EF047C">
      <w:pPr>
        <w:autoSpaceDE w:val="0"/>
        <w:autoSpaceDN w:val="0"/>
        <w:adjustRightInd w:val="0"/>
        <w:ind w:firstLine="540"/>
        <w:jc w:val="both"/>
        <w:rPr>
          <w:lang w:eastAsia="ru-RU"/>
        </w:rPr>
      </w:pPr>
      <w:r w:rsidRPr="00C2268E">
        <w:rPr>
          <w:lang w:eastAsia="ru-RU"/>
        </w:rPr>
        <w:t>С - стоимость строительства в базисном уровне цен по состоянию на 1 января 2000 г.;</w:t>
      </w:r>
    </w:p>
    <w:p w:rsidR="003668A3" w:rsidRPr="002F1B52" w:rsidRDefault="00EF047C" w:rsidP="002F1B52">
      <w:pPr>
        <w:autoSpaceDE w:val="0"/>
        <w:autoSpaceDN w:val="0"/>
        <w:adjustRightInd w:val="0"/>
        <w:ind w:firstLine="540"/>
        <w:jc w:val="both"/>
        <w:rPr>
          <w:lang w:eastAsia="ru-RU"/>
        </w:rPr>
      </w:pPr>
      <w:r w:rsidRPr="00C2268E">
        <w:rPr>
          <w:noProof/>
          <w:position w:val="-6"/>
          <w:lang w:eastAsia="ru-RU"/>
        </w:rPr>
        <w:drawing>
          <wp:inline distT="0" distB="0" distL="0" distR="0">
            <wp:extent cx="427355" cy="220980"/>
            <wp:effectExtent l="0" t="0" r="0" b="7620"/>
            <wp:docPr id="19" name="Рисунок 19" descr="base_1_101791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01791_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355" cy="220980"/>
                    </a:xfrm>
                    <a:prstGeom prst="rect">
                      <a:avLst/>
                    </a:prstGeom>
                    <a:noFill/>
                    <a:ln>
                      <a:noFill/>
                    </a:ln>
                  </pic:spPr>
                </pic:pic>
              </a:graphicData>
            </a:graphic>
          </wp:inline>
        </w:drawing>
      </w:r>
      <w:r w:rsidRPr="00C2268E">
        <w:rPr>
          <w:lang w:eastAsia="ru-RU"/>
        </w:rPr>
        <w:t>- стоимость строительства в базисном уровне цен по состоянию на 1 января 2000 г., возведенная в степень 0,8022.</w:t>
      </w:r>
    </w:p>
    <w:sectPr w:rsidR="003668A3" w:rsidRPr="002F1B52" w:rsidSect="00D45CFE">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851" w:left="1418" w:header="0"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97E" w:rsidRDefault="000C597E">
      <w:r>
        <w:separator/>
      </w:r>
    </w:p>
  </w:endnote>
  <w:endnote w:type="continuationSeparator" w:id="0">
    <w:p w:rsidR="000C597E" w:rsidRDefault="000C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astro">
    <w:altName w:val="Courier New"/>
    <w:panose1 w:val="00000400000000000000"/>
    <w:charset w:val="CC"/>
    <w:family w:val="auto"/>
    <w:pitch w:val="variable"/>
    <w:sig w:usb0="200028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21002A87" w:usb1="00000000" w:usb2="00000000"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agmaticaCTT">
    <w:altName w:val="Times New Roman"/>
    <w:charset w:val="00"/>
    <w:family w:val="auto"/>
    <w:pitch w:val="variable"/>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TimesNewRomanPSMT">
    <w:altName w:val="Times New Roman"/>
    <w:charset w:val="CC"/>
    <w:family w:val="auto"/>
    <w:pitch w:val="default"/>
  </w:font>
  <w:font w:name="Arial Narrow">
    <w:panose1 w:val="020B0606020202030204"/>
    <w:charset w:val="CC"/>
    <w:family w:val="swiss"/>
    <w:pitch w:val="variable"/>
    <w:sig w:usb0="00000287" w:usb1="00000800" w:usb2="00000000" w:usb3="00000000" w:csb0="0000009F" w:csb1="00000000"/>
  </w:font>
  <w:font w:name="GOST type B">
    <w:charset w:val="00"/>
    <w:family w:val="swiss"/>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GOST type A">
    <w:charset w:val="CC"/>
    <w:family w:val="auto"/>
    <w:pitch w:val="variable"/>
    <w:sig w:usb0="00000203" w:usb1="00000000" w:usb2="00000000" w:usb3="00000000" w:csb0="00000005" w:csb1="00000000"/>
  </w:font>
  <w:font w:name="NewsGoth Dm BT">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rsidP="00FE2E45">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w:t>
    </w:r>
    <w:r>
      <w:rPr>
        <w:rStyle w:val="af0"/>
      </w:rPr>
      <w:fldChar w:fldCharType="end"/>
    </w:r>
  </w:p>
  <w:p w:rsidR="00F81995" w:rsidRDefault="00F81995">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pPr>
      <w:pStyle w:val="ae"/>
      <w:jc w:val="right"/>
    </w:pPr>
  </w:p>
  <w:p w:rsidR="00F81995" w:rsidRDefault="00F81995">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97E" w:rsidRDefault="000C597E">
      <w:r>
        <w:separator/>
      </w:r>
    </w:p>
  </w:footnote>
  <w:footnote w:type="continuationSeparator" w:id="0">
    <w:p w:rsidR="000C597E" w:rsidRDefault="000C5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rsidP="00FE2E45">
    <w:pPr>
      <w:pStyle w:val="af1"/>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F81995" w:rsidRDefault="00F81995">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CC086E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DF4A74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0"/>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3" w15:restartNumberingAfterBreak="0">
    <w:nsid w:val="00404113"/>
    <w:multiLevelType w:val="hybridMultilevel"/>
    <w:tmpl w:val="1D4A1A50"/>
    <w:lvl w:ilvl="0" w:tplc="04190001">
      <w:start w:val="1"/>
      <w:numFmt w:val="bullet"/>
      <w:lvlText w:val=""/>
      <w:lvlJc w:val="left"/>
      <w:pPr>
        <w:ind w:left="845" w:hanging="360"/>
      </w:pPr>
      <w:rPr>
        <w:rFonts w:ascii="Symbol" w:hAnsi="Symbol" w:hint="default"/>
      </w:rPr>
    </w:lvl>
    <w:lvl w:ilvl="1" w:tplc="F1B8CD7C">
      <w:numFmt w:val="bullet"/>
      <w:lvlText w:val="•"/>
      <w:lvlJc w:val="left"/>
      <w:pPr>
        <w:ind w:left="1910" w:hanging="705"/>
      </w:pPr>
      <w:rPr>
        <w:rFonts w:ascii="Times New Roman" w:eastAsia="Times New Roman" w:hAnsi="Times New Roman" w:cs="Times New Roman"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4" w15:restartNumberingAfterBreak="0">
    <w:nsid w:val="036C01C5"/>
    <w:multiLevelType w:val="multilevel"/>
    <w:tmpl w:val="3A681C56"/>
    <w:styleLink w:val="2"/>
    <w:lvl w:ilvl="0">
      <w:start w:val="1"/>
      <w:numFmt w:val="decimal"/>
      <w:lvlText w:val="%1."/>
      <w:lvlJc w:val="left"/>
      <w:pPr>
        <w:tabs>
          <w:tab w:val="num" w:pos="360"/>
        </w:tabs>
        <w:ind w:left="360" w:hanging="360"/>
      </w:pPr>
      <w:rPr>
        <w:rFonts w:hint="default"/>
      </w:rPr>
    </w:lvl>
    <w:lvl w:ilvl="1">
      <w:start w:val="1"/>
      <w:numFmt w:val="decimal"/>
      <w:lvlText w:val="%1.1."/>
      <w:lvlJc w:val="left"/>
      <w:pPr>
        <w:tabs>
          <w:tab w:val="num" w:pos="792"/>
        </w:tabs>
        <w:ind w:left="792" w:hanging="432"/>
      </w:pPr>
      <w:rPr>
        <w:rFonts w:hint="default"/>
      </w:rPr>
    </w:lvl>
    <w:lvl w:ilvl="2">
      <w:start w:val="1"/>
      <w:numFmt w:val="decimal"/>
      <w:lvlText w:val="%1.1.%3."/>
      <w:lvlJc w:val="left"/>
      <w:pPr>
        <w:tabs>
          <w:tab w:val="num" w:pos="1440"/>
        </w:tabs>
        <w:ind w:left="1224" w:hanging="504"/>
      </w:pPr>
      <w:rPr>
        <w:rFonts w:hint="default"/>
      </w:rPr>
    </w:lvl>
    <w:lvl w:ilvl="3">
      <w:start w:val="1"/>
      <w:numFmt w:val="none"/>
      <w:lvlRestart w:val="0"/>
      <w:lvlText w:val="%4"/>
      <w:lvlJc w:val="left"/>
      <w:pPr>
        <w:tabs>
          <w:tab w:val="num" w:pos="2160"/>
        </w:tabs>
        <w:ind w:left="1728" w:hanging="648"/>
      </w:pPr>
      <w:rPr>
        <w:rFonts w:hint="default"/>
      </w:rPr>
    </w:lvl>
    <w:lvl w:ilvl="4">
      <w:start w:val="1"/>
      <w:numFmt w:val="none"/>
      <w:lvlRestart w:val="0"/>
      <w:lvlText w:val=""/>
      <w:lvlJc w:val="left"/>
      <w:pPr>
        <w:tabs>
          <w:tab w:val="num" w:pos="1800"/>
        </w:tabs>
        <w:ind w:left="1800" w:hanging="360"/>
      </w:pPr>
      <w:rPr>
        <w:rFonts w:hint="default"/>
      </w:rPr>
    </w:lvl>
    <w:lvl w:ilvl="5">
      <w:start w:val="1"/>
      <w:numFmt w:val="none"/>
      <w:lvlRestart w:val="0"/>
      <w:lvlText w:val=""/>
      <w:lvlJc w:val="left"/>
      <w:pPr>
        <w:tabs>
          <w:tab w:val="num" w:pos="3240"/>
        </w:tabs>
        <w:ind w:left="2736" w:hanging="936"/>
      </w:pPr>
      <w:rPr>
        <w:rFonts w:hint="default"/>
      </w:rPr>
    </w:lvl>
    <w:lvl w:ilvl="6">
      <w:start w:val="1"/>
      <w:numFmt w:val="none"/>
      <w:lvlRestart w:val="0"/>
      <w:lvlText w:val=""/>
      <w:lvlJc w:val="left"/>
      <w:pPr>
        <w:tabs>
          <w:tab w:val="num" w:pos="3960"/>
        </w:tabs>
        <w:ind w:left="3240" w:hanging="1080"/>
      </w:pPr>
      <w:rPr>
        <w:rFonts w:hint="default"/>
      </w:rPr>
    </w:lvl>
    <w:lvl w:ilvl="7">
      <w:start w:val="1"/>
      <w:numFmt w:val="none"/>
      <w:lvlRestart w:val="0"/>
      <w:lvlText w:val=""/>
      <w:lvlJc w:val="left"/>
      <w:pPr>
        <w:tabs>
          <w:tab w:val="num" w:pos="4320"/>
        </w:tabs>
        <w:ind w:left="3744" w:hanging="1224"/>
      </w:pPr>
      <w:rPr>
        <w:rFonts w:hint="default"/>
      </w:rPr>
    </w:lvl>
    <w:lvl w:ilvl="8">
      <w:start w:val="1"/>
      <w:numFmt w:val="none"/>
      <w:lvlRestart w:val="0"/>
      <w:lvlText w:val=""/>
      <w:lvlJc w:val="left"/>
      <w:pPr>
        <w:tabs>
          <w:tab w:val="num" w:pos="5040"/>
        </w:tabs>
        <w:ind w:left="4320" w:hanging="1440"/>
      </w:pPr>
      <w:rPr>
        <w:rFonts w:hint="default"/>
      </w:rPr>
    </w:lvl>
  </w:abstractNum>
  <w:abstractNum w:abstractNumId="5" w15:restartNumberingAfterBreak="0">
    <w:nsid w:val="040F66DF"/>
    <w:multiLevelType w:val="hybridMultilevel"/>
    <w:tmpl w:val="121C34EC"/>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 w15:restartNumberingAfterBreak="0">
    <w:nsid w:val="04F603AA"/>
    <w:multiLevelType w:val="hybridMultilevel"/>
    <w:tmpl w:val="831C415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6364D2"/>
    <w:multiLevelType w:val="hybridMultilevel"/>
    <w:tmpl w:val="115C7C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7A320A"/>
    <w:multiLevelType w:val="hybridMultilevel"/>
    <w:tmpl w:val="BDCCAF50"/>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920423"/>
    <w:multiLevelType w:val="multilevel"/>
    <w:tmpl w:val="8C866F44"/>
    <w:lvl w:ilvl="0">
      <w:start w:val="2"/>
      <w:numFmt w:val="decimal"/>
      <w:pStyle w:val="a0"/>
      <w:lvlText w:val="%1."/>
      <w:lvlJc w:val="left"/>
      <w:pPr>
        <w:tabs>
          <w:tab w:val="num" w:pos="1268"/>
        </w:tabs>
        <w:ind w:left="908" w:firstLine="0"/>
      </w:pPr>
      <w:rPr>
        <w:rFonts w:ascii="Times New Roman" w:hAnsi="Times New Roman" w:hint="default"/>
        <w:b/>
        <w:i w:val="0"/>
      </w:rPr>
    </w:lvl>
    <w:lvl w:ilvl="1">
      <w:start w:val="1"/>
      <w:numFmt w:val="decimal"/>
      <w:suff w:val="space"/>
      <w:lvlText w:val="%1.%2."/>
      <w:lvlJc w:val="left"/>
      <w:pPr>
        <w:ind w:left="851" w:firstLine="0"/>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851"/>
        </w:tabs>
        <w:ind w:left="851" w:firstLine="0"/>
      </w:pPr>
      <w:rPr>
        <w:rFonts w:hint="default"/>
      </w:rPr>
    </w:lvl>
    <w:lvl w:ilvl="4">
      <w:start w:val="1"/>
      <w:numFmt w:val="decimal"/>
      <w:lvlText w:val="%1.%2.%3.%4.%5."/>
      <w:lvlJc w:val="left"/>
      <w:pPr>
        <w:tabs>
          <w:tab w:val="num" w:pos="851"/>
        </w:tabs>
        <w:ind w:left="851" w:firstLine="0"/>
      </w:pPr>
      <w:rPr>
        <w:rFonts w:hint="default"/>
      </w:rPr>
    </w:lvl>
    <w:lvl w:ilvl="5">
      <w:start w:val="1"/>
      <w:numFmt w:val="decimal"/>
      <w:lvlText w:val="%1.%2.%3.%4.%5.%6."/>
      <w:lvlJc w:val="left"/>
      <w:pPr>
        <w:tabs>
          <w:tab w:val="num" w:pos="851"/>
        </w:tabs>
        <w:ind w:left="851" w:firstLine="0"/>
      </w:pPr>
      <w:rPr>
        <w:rFonts w:hint="default"/>
      </w:rPr>
    </w:lvl>
    <w:lvl w:ilvl="6">
      <w:start w:val="1"/>
      <w:numFmt w:val="decimal"/>
      <w:lvlText w:val="%1.%2.%3.%4.%5.%6.%7."/>
      <w:lvlJc w:val="left"/>
      <w:pPr>
        <w:tabs>
          <w:tab w:val="num" w:pos="851"/>
        </w:tabs>
        <w:ind w:left="851" w:firstLine="0"/>
      </w:pPr>
      <w:rPr>
        <w:rFonts w:hint="default"/>
      </w:rPr>
    </w:lvl>
    <w:lvl w:ilvl="7">
      <w:start w:val="1"/>
      <w:numFmt w:val="decimal"/>
      <w:lvlText w:val="%1.%2.%3.%4.%5.%6.%7.%8."/>
      <w:lvlJc w:val="left"/>
      <w:pPr>
        <w:tabs>
          <w:tab w:val="num" w:pos="851"/>
        </w:tabs>
        <w:ind w:left="851" w:firstLine="0"/>
      </w:pPr>
      <w:rPr>
        <w:rFonts w:hint="default"/>
      </w:rPr>
    </w:lvl>
    <w:lvl w:ilvl="8">
      <w:start w:val="1"/>
      <w:numFmt w:val="decimal"/>
      <w:lvlText w:val="%1.%2.%3.%4.%5.%6.%7.%8.%9."/>
      <w:lvlJc w:val="left"/>
      <w:pPr>
        <w:tabs>
          <w:tab w:val="num" w:pos="851"/>
        </w:tabs>
        <w:ind w:left="851" w:firstLine="0"/>
      </w:pPr>
      <w:rPr>
        <w:rFonts w:hint="default"/>
      </w:rPr>
    </w:lvl>
  </w:abstractNum>
  <w:abstractNum w:abstractNumId="10" w15:restartNumberingAfterBreak="0">
    <w:nsid w:val="115C2A72"/>
    <w:multiLevelType w:val="multilevel"/>
    <w:tmpl w:val="353456A0"/>
    <w:lvl w:ilvl="0">
      <w:start w:val="1"/>
      <w:numFmt w:val="bullet"/>
      <w:lvlText w:val=""/>
      <w:lvlJc w:val="left"/>
      <w:pPr>
        <w:tabs>
          <w:tab w:val="num" w:pos="870"/>
        </w:tabs>
        <w:ind w:left="907" w:hanging="340"/>
      </w:pPr>
      <w:rPr>
        <w:rFonts w:ascii="Symbol" w:hAnsi="Symbol" w:hint="default"/>
      </w:rPr>
    </w:lvl>
    <w:lvl w:ilvl="1">
      <w:start w:val="1"/>
      <w:numFmt w:val="bullet"/>
      <w:lvlRestart w:val="0"/>
      <w:lvlText w:val=""/>
      <w:lvlJc w:val="left"/>
      <w:pPr>
        <w:tabs>
          <w:tab w:val="num" w:pos="1455"/>
        </w:tabs>
        <w:ind w:left="1474" w:hanging="340"/>
      </w:pPr>
      <w:rPr>
        <w:rFonts w:ascii="Wingdings" w:hAnsi="Wingdings" w:hint="default"/>
      </w:rPr>
    </w:lvl>
    <w:lvl w:ilvl="2">
      <w:start w:val="1"/>
      <w:numFmt w:val="bullet"/>
      <w:lvlText w:val=""/>
      <w:lvlJc w:val="left"/>
      <w:pPr>
        <w:ind w:left="2041" w:hanging="340"/>
      </w:pPr>
      <w:rPr>
        <w:rFonts w:ascii="Wingdings" w:hAnsi="Wingdings" w:hint="default"/>
      </w:rPr>
    </w:lvl>
    <w:lvl w:ilvl="3">
      <w:start w:val="1"/>
      <w:numFmt w:val="bullet"/>
      <w:lvlRestart w:val="0"/>
      <w:lvlText w:val="o"/>
      <w:lvlJc w:val="left"/>
      <w:pPr>
        <w:ind w:left="2608" w:hanging="340"/>
      </w:pPr>
      <w:rPr>
        <w:rFonts w:ascii="Courier New" w:hAnsi="Courier New" w:hint="default"/>
      </w:rPr>
    </w:lvl>
    <w:lvl w:ilvl="4">
      <w:start w:val="1"/>
      <w:numFmt w:val="bullet"/>
      <w:lvlText w:val="o"/>
      <w:lvlJc w:val="left"/>
      <w:pPr>
        <w:ind w:left="5670" w:hanging="567"/>
      </w:pPr>
      <w:rPr>
        <w:rFonts w:ascii="Courier New" w:hAnsi="Courier New" w:cs="Courier New" w:hint="default"/>
      </w:rPr>
    </w:lvl>
    <w:lvl w:ilvl="5">
      <w:start w:val="1"/>
      <w:numFmt w:val="bullet"/>
      <w:lvlText w:val=""/>
      <w:lvlJc w:val="left"/>
      <w:pPr>
        <w:ind w:left="6804" w:hanging="567"/>
      </w:pPr>
      <w:rPr>
        <w:rFonts w:ascii="Wingdings" w:hAnsi="Wingdings" w:hint="default"/>
      </w:rPr>
    </w:lvl>
    <w:lvl w:ilvl="6">
      <w:start w:val="1"/>
      <w:numFmt w:val="bullet"/>
      <w:lvlText w:val=""/>
      <w:lvlJc w:val="left"/>
      <w:pPr>
        <w:ind w:left="7938" w:hanging="567"/>
      </w:pPr>
      <w:rPr>
        <w:rFonts w:ascii="Symbol" w:hAnsi="Symbol" w:hint="default"/>
      </w:rPr>
    </w:lvl>
    <w:lvl w:ilvl="7">
      <w:start w:val="1"/>
      <w:numFmt w:val="bullet"/>
      <w:lvlText w:val="o"/>
      <w:lvlJc w:val="left"/>
      <w:pPr>
        <w:ind w:left="9072" w:hanging="567"/>
      </w:pPr>
      <w:rPr>
        <w:rFonts w:ascii="Courier New" w:hAnsi="Courier New" w:cs="Courier New" w:hint="default"/>
      </w:rPr>
    </w:lvl>
    <w:lvl w:ilvl="8">
      <w:start w:val="1"/>
      <w:numFmt w:val="bullet"/>
      <w:lvlText w:val=""/>
      <w:lvlJc w:val="left"/>
      <w:pPr>
        <w:ind w:left="10206" w:hanging="567"/>
      </w:pPr>
      <w:rPr>
        <w:rFonts w:ascii="Wingdings" w:hAnsi="Wingdings" w:hint="default"/>
      </w:rPr>
    </w:lvl>
  </w:abstractNum>
  <w:abstractNum w:abstractNumId="11" w15:restartNumberingAfterBreak="0">
    <w:nsid w:val="11AF18B3"/>
    <w:multiLevelType w:val="hybridMultilevel"/>
    <w:tmpl w:val="75E2DF98"/>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D77ACB"/>
    <w:multiLevelType w:val="multilevel"/>
    <w:tmpl w:val="CE9E0CD2"/>
    <w:lvl w:ilvl="0">
      <w:start w:val="1"/>
      <w:numFmt w:val="decimal"/>
      <w:pStyle w:val="1"/>
      <w:lvlText w:val="%1"/>
      <w:lvlJc w:val="left"/>
      <w:pPr>
        <w:tabs>
          <w:tab w:val="num" w:pos="0"/>
        </w:tabs>
      </w:pPr>
      <w:rPr>
        <w:rFonts w:ascii="Times New Roman" w:hAnsi="Times New Roman" w:cs="Times New Roman" w:hint="default"/>
        <w:b/>
        <w:i w:val="0"/>
        <w:caps w:val="0"/>
        <w:strike w:val="0"/>
        <w:dstrike w:val="0"/>
        <w:vanish w:val="0"/>
        <w:sz w:val="28"/>
        <w:szCs w:val="28"/>
        <w:vertAlign w:val="baseline"/>
      </w:rPr>
    </w:lvl>
    <w:lvl w:ilvl="1">
      <w:start w:val="1"/>
      <w:numFmt w:val="decimal"/>
      <w:pStyle w:val="20"/>
      <w:lvlText w:val="%1.%2"/>
      <w:lvlJc w:val="left"/>
      <w:pPr>
        <w:tabs>
          <w:tab w:val="num" w:pos="0"/>
        </w:tabs>
      </w:pPr>
      <w:rPr>
        <w:rFonts w:ascii="Times New Roman" w:hAnsi="Times New Roman" w:cs="Times New Roman" w:hint="default"/>
        <w:b/>
        <w:i w:val="0"/>
        <w:caps w:val="0"/>
        <w:strike w:val="0"/>
        <w:dstrike w:val="0"/>
        <w:vanish w:val="0"/>
        <w:sz w:val="26"/>
        <w:szCs w:val="26"/>
        <w:vertAlign w:val="baseline"/>
      </w:rPr>
    </w:lvl>
    <w:lvl w:ilvl="2">
      <w:start w:val="1"/>
      <w:numFmt w:val="decimal"/>
      <w:pStyle w:val="30"/>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3" w15:restartNumberingAfterBreak="0">
    <w:nsid w:val="13184277"/>
    <w:multiLevelType w:val="multilevel"/>
    <w:tmpl w:val="86AC09DA"/>
    <w:styleLink w:val="21"/>
    <w:lvl w:ilvl="0">
      <w:start w:val="1"/>
      <w:numFmt w:val="bullet"/>
      <w:lvlText w:val="-"/>
      <w:lvlJc w:val="left"/>
      <w:pPr>
        <w:tabs>
          <w:tab w:val="num" w:pos="360"/>
        </w:tabs>
        <w:ind w:left="360" w:hanging="360"/>
      </w:pPr>
      <w:rPr>
        <w:rFonts w:ascii="Syastro" w:hAnsi="Syastro" w:hint="default"/>
        <w:b/>
        <w:color w:val="auto"/>
      </w:rPr>
    </w:lvl>
    <w:lvl w:ilvl="1">
      <w:start w:val="1"/>
      <w:numFmt w:val="decimal"/>
      <w:lvlText w:val="2.%2."/>
      <w:lvlJc w:val="left"/>
      <w:pPr>
        <w:tabs>
          <w:tab w:val="num" w:pos="1000"/>
        </w:tabs>
        <w:ind w:left="1000" w:hanging="432"/>
      </w:pPr>
      <w:rPr>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640"/>
        </w:tabs>
        <w:ind w:left="2208" w:hanging="648"/>
      </w:pPr>
      <w:rPr>
        <w:strike w:val="0"/>
        <w:dstrike w:val="0"/>
        <w:u w:val="none"/>
        <w:effect w:val="none"/>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143D1979"/>
    <w:multiLevelType w:val="hybridMultilevel"/>
    <w:tmpl w:val="D9F40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E014DD"/>
    <w:multiLevelType w:val="hybridMultilevel"/>
    <w:tmpl w:val="2F5E807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EF3812"/>
    <w:multiLevelType w:val="multilevel"/>
    <w:tmpl w:val="014E6B52"/>
    <w:lvl w:ilvl="0">
      <w:start w:val="4"/>
      <w:numFmt w:val="decimal"/>
      <w:lvlText w:val="%1."/>
      <w:lvlJc w:val="left"/>
      <w:pPr>
        <w:tabs>
          <w:tab w:val="num" w:pos="432"/>
        </w:tabs>
        <w:ind w:left="432" w:hanging="432"/>
      </w:pPr>
      <w:rPr>
        <w:rFonts w:hint="default"/>
      </w:rPr>
    </w:lvl>
    <w:lvl w:ilvl="1">
      <w:start w:val="1"/>
      <w:numFmt w:val="decimal"/>
      <w:pStyle w:val="10"/>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7" w15:restartNumberingAfterBreak="0">
    <w:nsid w:val="16840423"/>
    <w:multiLevelType w:val="multilevel"/>
    <w:tmpl w:val="BEE04B1A"/>
    <w:lvl w:ilvl="0">
      <w:start w:val="1"/>
      <w:numFmt w:val="decimal"/>
      <w:pStyle w:val="41"/>
      <w:lvlText w:val="%1"/>
      <w:lvlJc w:val="left"/>
      <w:pPr>
        <w:tabs>
          <w:tab w:val="num" w:pos="1112"/>
        </w:tabs>
        <w:ind w:left="1112" w:hanging="432"/>
      </w:pPr>
      <w:rPr>
        <w:rFonts w:hint="default"/>
      </w:rPr>
    </w:lvl>
    <w:lvl w:ilvl="1">
      <w:start w:val="1"/>
      <w:numFmt w:val="decimal"/>
      <w:lvlText w:val="%1.%2"/>
      <w:lvlJc w:val="left"/>
      <w:pPr>
        <w:tabs>
          <w:tab w:val="num" w:pos="1673"/>
        </w:tabs>
        <w:ind w:left="1673"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18" w15:restartNumberingAfterBreak="0">
    <w:nsid w:val="17D627A7"/>
    <w:multiLevelType w:val="multilevel"/>
    <w:tmpl w:val="B9DCCF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1A3D3D08"/>
    <w:multiLevelType w:val="hybridMultilevel"/>
    <w:tmpl w:val="578CFBE2"/>
    <w:lvl w:ilvl="0" w:tplc="D2A833BE">
      <w:start w:val="1"/>
      <w:numFmt w:val="bullet"/>
      <w:lvlText w:val=""/>
      <w:lvlJc w:val="left"/>
      <w:pPr>
        <w:ind w:left="1800" w:hanging="360"/>
      </w:pPr>
      <w:rPr>
        <w:rFonts w:ascii="Symbol" w:hAnsi="Symbol" w:hint="default"/>
      </w:rPr>
    </w:lvl>
    <w:lvl w:ilvl="1" w:tplc="D2A833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AFE4A25"/>
    <w:multiLevelType w:val="hybridMultilevel"/>
    <w:tmpl w:val="57E2DB22"/>
    <w:lvl w:ilvl="0" w:tplc="D2A833BE">
      <w:start w:val="1"/>
      <w:numFmt w:val="bullet"/>
      <w:lvlText w:val=""/>
      <w:lvlJc w:val="left"/>
      <w:pPr>
        <w:ind w:left="1800" w:hanging="360"/>
      </w:pPr>
      <w:rPr>
        <w:rFonts w:ascii="Symbol" w:hAnsi="Symbol" w:hint="default"/>
      </w:rPr>
    </w:lvl>
    <w:lvl w:ilvl="1" w:tplc="F1B8CD7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C633F02"/>
    <w:multiLevelType w:val="hybridMultilevel"/>
    <w:tmpl w:val="2F0C40F4"/>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D271F03"/>
    <w:multiLevelType w:val="hybridMultilevel"/>
    <w:tmpl w:val="F97A76AE"/>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D673AB6"/>
    <w:multiLevelType w:val="multilevel"/>
    <w:tmpl w:val="0419001D"/>
    <w:styleLink w:val="31"/>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EB542BB"/>
    <w:multiLevelType w:val="hybridMultilevel"/>
    <w:tmpl w:val="5AE44BD2"/>
    <w:lvl w:ilvl="0" w:tplc="53BA71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FE2B4C"/>
    <w:multiLevelType w:val="hybridMultilevel"/>
    <w:tmpl w:val="613E0022"/>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1F3310F1"/>
    <w:multiLevelType w:val="multilevel"/>
    <w:tmpl w:val="33687F70"/>
    <w:lvl w:ilvl="0">
      <w:start w:val="1"/>
      <w:numFmt w:val="russianLower"/>
      <w:pStyle w:val="a1"/>
      <w:suff w:val="space"/>
      <w:lvlText w:val="%1)"/>
      <w:lvlJc w:val="left"/>
      <w:rPr>
        <w:rFonts w:ascii="Times New Roman" w:hAnsi="Times New Roman" w:cs="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cs="Times New Roman" w:hint="default"/>
      </w:rPr>
    </w:lvl>
    <w:lvl w:ilvl="2">
      <w:start w:val="1"/>
      <w:numFmt w:val="lowerRoman"/>
      <w:lvlText w:val="%3)"/>
      <w:lvlJc w:val="left"/>
      <w:pPr>
        <w:tabs>
          <w:tab w:val="num" w:pos="1789"/>
        </w:tabs>
        <w:ind w:left="1789" w:hanging="360"/>
      </w:pPr>
      <w:rPr>
        <w:rFonts w:cs="Times New Roman"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28" w15:restartNumberingAfterBreak="0">
    <w:nsid w:val="20E10CAC"/>
    <w:multiLevelType w:val="hybridMultilevel"/>
    <w:tmpl w:val="7A26674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1A86CDB"/>
    <w:multiLevelType w:val="hybridMultilevel"/>
    <w:tmpl w:val="A34AD5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22333095"/>
    <w:multiLevelType w:val="multilevel"/>
    <w:tmpl w:val="0419001D"/>
    <w:styleLink w:val="42"/>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ABB741C"/>
    <w:multiLevelType w:val="hybridMultilevel"/>
    <w:tmpl w:val="5FB2BE80"/>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DC05DE3"/>
    <w:multiLevelType w:val="hybridMultilevel"/>
    <w:tmpl w:val="234EA85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30445467"/>
    <w:multiLevelType w:val="multilevel"/>
    <w:tmpl w:val="0419001F"/>
    <w:styleLink w:val="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33A02E8B"/>
    <w:multiLevelType w:val="multilevel"/>
    <w:tmpl w:val="CBAE7F32"/>
    <w:lvl w:ilvl="0">
      <w:start w:val="1"/>
      <w:numFmt w:val="decimal"/>
      <w:lvlText w:val="%1."/>
      <w:lvlJc w:val="left"/>
      <w:pPr>
        <w:tabs>
          <w:tab w:val="num" w:pos="360"/>
        </w:tabs>
        <w:ind w:left="360" w:hanging="360"/>
      </w:pPr>
      <w:rPr>
        <w:rFonts w:hint="default"/>
      </w:rPr>
    </w:lvl>
    <w:lvl w:ilvl="1">
      <w:start w:val="1"/>
      <w:numFmt w:val="decimal"/>
      <w:pStyle w:val="24306-80"/>
      <w:lvlText w:val="2.%2."/>
      <w:lvlJc w:val="left"/>
      <w:pPr>
        <w:tabs>
          <w:tab w:val="num" w:pos="284"/>
        </w:tabs>
        <w:ind w:left="567" w:hanging="56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33A03C58"/>
    <w:multiLevelType w:val="hybridMultilevel"/>
    <w:tmpl w:val="650CFAB8"/>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373A647A"/>
    <w:multiLevelType w:val="multilevel"/>
    <w:tmpl w:val="80CED9D6"/>
    <w:lvl w:ilvl="0">
      <w:start w:val="4"/>
      <w:numFmt w:val="decimal"/>
      <w:lvlText w:val="%1."/>
      <w:lvlJc w:val="left"/>
      <w:pPr>
        <w:ind w:left="450" w:hanging="450"/>
      </w:pPr>
    </w:lvl>
    <w:lvl w:ilvl="1">
      <w:start w:val="1"/>
      <w:numFmt w:val="decimal"/>
      <w:lvlText w:val="%1.%2."/>
      <w:lvlJc w:val="left"/>
      <w:pPr>
        <w:ind w:left="720" w:hanging="720"/>
      </w:pPr>
      <w:rPr>
        <w:b/>
      </w:rPr>
    </w:lvl>
    <w:lvl w:ilvl="2">
      <w:start w:val="1"/>
      <w:numFmt w:val="decimal"/>
      <w:lvlText w:val="%1.%2.%3."/>
      <w:lvlJc w:val="left"/>
      <w:pPr>
        <w:ind w:left="1713" w:hanging="720"/>
      </w:pPr>
      <w:rPr>
        <w:b/>
        <w:sz w:val="24"/>
        <w:szCs w:val="24"/>
      </w:rPr>
    </w:lvl>
    <w:lvl w:ilvl="3">
      <w:start w:val="1"/>
      <w:numFmt w:val="decimal"/>
      <w:lvlText w:val="%1.%2.%3.%4."/>
      <w:lvlJc w:val="left"/>
      <w:pPr>
        <w:ind w:left="2357"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3ABE5DEA"/>
    <w:multiLevelType w:val="hybridMultilevel"/>
    <w:tmpl w:val="4222A10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3AFD4327"/>
    <w:multiLevelType w:val="hybridMultilevel"/>
    <w:tmpl w:val="E620ECF2"/>
    <w:lvl w:ilvl="0" w:tplc="D2A833BE">
      <w:start w:val="1"/>
      <w:numFmt w:val="bullet"/>
      <w:lvlText w:val=""/>
      <w:lvlJc w:val="left"/>
      <w:pPr>
        <w:ind w:left="180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4035E4"/>
    <w:multiLevelType w:val="multilevel"/>
    <w:tmpl w:val="4054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F6840CA"/>
    <w:multiLevelType w:val="hybridMultilevel"/>
    <w:tmpl w:val="A3EC2366"/>
    <w:lvl w:ilvl="0" w:tplc="FFFFFFFF">
      <w:start w:val="1"/>
      <w:numFmt w:val="bullet"/>
      <w:lvlText w:val="­"/>
      <w:lvlJc w:val="left"/>
      <w:pPr>
        <w:ind w:left="1854" w:hanging="360"/>
      </w:pPr>
      <w:rPr>
        <w:rFonts w:ascii="Courier New" w:hAnsi="Courier New" w:cs="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FDC0A42"/>
    <w:multiLevelType w:val="hybridMultilevel"/>
    <w:tmpl w:val="7660ADFE"/>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40B76CB4"/>
    <w:multiLevelType w:val="hybridMultilevel"/>
    <w:tmpl w:val="1A12A2C4"/>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75C4BDA"/>
    <w:multiLevelType w:val="multilevel"/>
    <w:tmpl w:val="9E0E065A"/>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4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6" w15:restartNumberingAfterBreak="0">
    <w:nsid w:val="4801132B"/>
    <w:multiLevelType w:val="hybridMultilevel"/>
    <w:tmpl w:val="B1885780"/>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47" w15:restartNumberingAfterBreak="0">
    <w:nsid w:val="4850598B"/>
    <w:multiLevelType w:val="hybridMultilevel"/>
    <w:tmpl w:val="DF32FFDC"/>
    <w:lvl w:ilvl="0" w:tplc="F514B3C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4A270F75"/>
    <w:multiLevelType w:val="hybridMultilevel"/>
    <w:tmpl w:val="4B16F6BC"/>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4A492A28"/>
    <w:multiLevelType w:val="hybridMultilevel"/>
    <w:tmpl w:val="D256AB64"/>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4B176F25"/>
    <w:multiLevelType w:val="multilevel"/>
    <w:tmpl w:val="519C26E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1" w15:restartNumberingAfterBreak="0">
    <w:nsid w:val="4C326A30"/>
    <w:multiLevelType w:val="hybridMultilevel"/>
    <w:tmpl w:val="22A68938"/>
    <w:lvl w:ilvl="0" w:tplc="2E7CD09E">
      <w:start w:val="1"/>
      <w:numFmt w:val="bullet"/>
      <w:pStyle w:val="-"/>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CE10C65"/>
    <w:multiLevelType w:val="multilevel"/>
    <w:tmpl w:val="F252D296"/>
    <w:lvl w:ilvl="0">
      <w:start w:val="6"/>
      <w:numFmt w:val="decimal"/>
      <w:lvlText w:val="%1."/>
      <w:lvlJc w:val="left"/>
      <w:pPr>
        <w:tabs>
          <w:tab w:val="num" w:pos="2051"/>
        </w:tabs>
        <w:ind w:left="2051" w:hanging="1200"/>
      </w:pPr>
      <w:rPr>
        <w:rFonts w:cs="Times New Roman" w:hint="default"/>
        <w:b/>
      </w:rPr>
    </w:lvl>
    <w:lvl w:ilvl="1">
      <w:start w:val="1"/>
      <w:numFmt w:val="decimal"/>
      <w:lvlText w:val="%1.%2."/>
      <w:lvlJc w:val="left"/>
      <w:pPr>
        <w:tabs>
          <w:tab w:val="num" w:pos="1909"/>
        </w:tabs>
        <w:ind w:left="1909" w:hanging="1200"/>
      </w:pPr>
      <w:rPr>
        <w:rFonts w:cs="Times New Roman" w:hint="default"/>
        <w:b/>
      </w:rPr>
    </w:lvl>
    <w:lvl w:ilvl="2">
      <w:start w:val="1"/>
      <w:numFmt w:val="decimal"/>
      <w:lvlText w:val="%1.%2.%3."/>
      <w:lvlJc w:val="left"/>
      <w:pPr>
        <w:tabs>
          <w:tab w:val="num" w:pos="1909"/>
        </w:tabs>
        <w:ind w:left="1909" w:hanging="1200"/>
      </w:pPr>
      <w:rPr>
        <w:rFonts w:cs="Times New Roman" w:hint="default"/>
      </w:rPr>
    </w:lvl>
    <w:lvl w:ilvl="3">
      <w:start w:val="1"/>
      <w:numFmt w:val="decimal"/>
      <w:lvlText w:val="%1.%2.%3.%4."/>
      <w:lvlJc w:val="left"/>
      <w:pPr>
        <w:tabs>
          <w:tab w:val="num" w:pos="3327"/>
        </w:tabs>
        <w:ind w:left="3327" w:hanging="1200"/>
      </w:pPr>
      <w:rPr>
        <w:rFonts w:cs="Times New Roman" w:hint="default"/>
      </w:rPr>
    </w:lvl>
    <w:lvl w:ilvl="4">
      <w:start w:val="1"/>
      <w:numFmt w:val="decimal"/>
      <w:lvlText w:val="%1.%2.%3.%4.%5."/>
      <w:lvlJc w:val="left"/>
      <w:pPr>
        <w:tabs>
          <w:tab w:val="num" w:pos="4036"/>
        </w:tabs>
        <w:ind w:left="4036" w:hanging="1200"/>
      </w:pPr>
      <w:rPr>
        <w:rFonts w:cs="Times New Roman" w:hint="default"/>
      </w:rPr>
    </w:lvl>
    <w:lvl w:ilvl="5">
      <w:start w:val="1"/>
      <w:numFmt w:val="decimal"/>
      <w:lvlText w:val="%1.%2.%3.%4.%5.%6."/>
      <w:lvlJc w:val="left"/>
      <w:pPr>
        <w:tabs>
          <w:tab w:val="num" w:pos="4745"/>
        </w:tabs>
        <w:ind w:left="4745" w:hanging="120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53" w15:restartNumberingAfterBreak="0">
    <w:nsid w:val="4E443E72"/>
    <w:multiLevelType w:val="hybridMultilevel"/>
    <w:tmpl w:val="B330E906"/>
    <w:lvl w:ilvl="0" w:tplc="53BA71BC">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54" w15:restartNumberingAfterBreak="0">
    <w:nsid w:val="50934F37"/>
    <w:multiLevelType w:val="hybridMultilevel"/>
    <w:tmpl w:val="B49EA01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3327B91"/>
    <w:multiLevelType w:val="multilevel"/>
    <w:tmpl w:val="6B72910A"/>
    <w:styleLink w:val="12"/>
    <w:lvl w:ilvl="0">
      <w:start w:val="1"/>
      <w:numFmt w:val="decimal"/>
      <w:lvlText w:val="8.2.%1."/>
      <w:lvlJc w:val="left"/>
      <w:pPr>
        <w:ind w:left="360" w:hanging="360"/>
      </w:pPr>
      <w:rPr>
        <w:rFonts w:cs="Times New Roman" w:hint="default"/>
      </w:rPr>
    </w:lvl>
    <w:lvl w:ilvl="1">
      <w:start w:val="1"/>
      <w:numFmt w:val="lowerLetter"/>
      <w:lvlText w:val="%2."/>
      <w:lvlJc w:val="left"/>
      <w:pPr>
        <w:ind w:left="2149" w:hanging="360"/>
      </w:pPr>
      <w:rPr>
        <w:rFonts w:cs="Times New Roman" w:hint="default"/>
      </w:r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rPr>
        <w:rFonts w:cs="Times New Roman" w:hint="default"/>
      </w:rPr>
    </w:lvl>
    <w:lvl w:ilvl="4">
      <w:start w:val="1"/>
      <w:numFmt w:val="lowerLetter"/>
      <w:lvlText w:val="%5."/>
      <w:lvlJc w:val="left"/>
      <w:pPr>
        <w:ind w:left="4309" w:hanging="360"/>
      </w:pPr>
      <w:rPr>
        <w:rFonts w:cs="Times New Roman" w:hint="default"/>
      </w:rPr>
    </w:lvl>
    <w:lvl w:ilvl="5">
      <w:start w:val="1"/>
      <w:numFmt w:val="lowerRoman"/>
      <w:lvlText w:val="%6."/>
      <w:lvlJc w:val="right"/>
      <w:pPr>
        <w:ind w:left="5029" w:hanging="180"/>
      </w:pPr>
      <w:rPr>
        <w:rFonts w:cs="Times New Roman" w:hint="default"/>
      </w:rPr>
    </w:lvl>
    <w:lvl w:ilvl="6">
      <w:start w:val="1"/>
      <w:numFmt w:val="decimal"/>
      <w:lvlText w:val="%7."/>
      <w:lvlJc w:val="left"/>
      <w:pPr>
        <w:ind w:left="5749" w:hanging="360"/>
      </w:pPr>
      <w:rPr>
        <w:rFonts w:cs="Times New Roman" w:hint="default"/>
      </w:rPr>
    </w:lvl>
    <w:lvl w:ilvl="7">
      <w:start w:val="1"/>
      <w:numFmt w:val="lowerLetter"/>
      <w:lvlText w:val="%8."/>
      <w:lvlJc w:val="left"/>
      <w:pPr>
        <w:ind w:left="6469" w:hanging="360"/>
      </w:pPr>
      <w:rPr>
        <w:rFonts w:cs="Times New Roman" w:hint="default"/>
      </w:rPr>
    </w:lvl>
    <w:lvl w:ilvl="8">
      <w:start w:val="1"/>
      <w:numFmt w:val="lowerRoman"/>
      <w:lvlText w:val="%9."/>
      <w:lvlJc w:val="right"/>
      <w:pPr>
        <w:ind w:left="7189" w:hanging="180"/>
      </w:pPr>
      <w:rPr>
        <w:rFonts w:cs="Times New Roman" w:hint="default"/>
      </w:rPr>
    </w:lvl>
  </w:abstractNum>
  <w:abstractNum w:abstractNumId="56" w15:restartNumberingAfterBreak="0">
    <w:nsid w:val="544F1BA7"/>
    <w:multiLevelType w:val="hybridMultilevel"/>
    <w:tmpl w:val="31141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4785A43"/>
    <w:multiLevelType w:val="hybridMultilevel"/>
    <w:tmpl w:val="141614AA"/>
    <w:lvl w:ilvl="0" w:tplc="04190001">
      <w:start w:val="1"/>
      <w:numFmt w:val="bullet"/>
      <w:lvlText w:val=""/>
      <w:lvlJc w:val="left"/>
      <w:pPr>
        <w:tabs>
          <w:tab w:val="num" w:pos="1287"/>
        </w:tabs>
        <w:ind w:left="1287" w:hanging="360"/>
      </w:pPr>
      <w:rPr>
        <w:rFonts w:ascii="Symbol" w:hAnsi="Symbol" w:hint="default"/>
      </w:rPr>
    </w:lvl>
    <w:lvl w:ilvl="1" w:tplc="FFFFFFFF">
      <w:start w:val="1"/>
      <w:numFmt w:val="bullet"/>
      <w:pStyle w:val="13"/>
      <w:lvlText w:val=""/>
      <w:lvlJc w:val="left"/>
      <w:pPr>
        <w:tabs>
          <w:tab w:val="num" w:pos="2044"/>
        </w:tabs>
        <w:ind w:left="2044" w:hanging="397"/>
      </w:pPr>
      <w:rPr>
        <w:rFonts w:ascii="Wingdings" w:hAnsi="Wingdings" w:hint="default"/>
        <w:sz w:val="16"/>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5AD5732B"/>
    <w:multiLevelType w:val="hybridMultilevel"/>
    <w:tmpl w:val="7E02AB6E"/>
    <w:lvl w:ilvl="0" w:tplc="04190017">
      <w:start w:val="1"/>
      <w:numFmt w:val="bullet"/>
      <w:pStyle w:val="32"/>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3"/>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61" w15:restartNumberingAfterBreak="0">
    <w:nsid w:val="5D386B23"/>
    <w:multiLevelType w:val="singleLevel"/>
    <w:tmpl w:val="1C94B0D6"/>
    <w:lvl w:ilvl="0">
      <w:start w:val="1"/>
      <w:numFmt w:val="bullet"/>
      <w:pStyle w:val="a4"/>
      <w:lvlText w:val="-"/>
      <w:lvlJc w:val="left"/>
      <w:pPr>
        <w:tabs>
          <w:tab w:val="num" w:pos="1778"/>
        </w:tabs>
        <w:ind w:left="1775" w:hanging="357"/>
      </w:pPr>
      <w:rPr>
        <w:rFonts w:ascii="Times New Roman" w:hAnsi="Times New Roman" w:cs="Times New Roman" w:hint="default"/>
        <w:b w:val="0"/>
        <w:i w:val="0"/>
        <w:sz w:val="28"/>
        <w:szCs w:val="24"/>
      </w:rPr>
    </w:lvl>
  </w:abstractNum>
  <w:abstractNum w:abstractNumId="62" w15:restartNumberingAfterBreak="0">
    <w:nsid w:val="5EDE444C"/>
    <w:multiLevelType w:val="hybridMultilevel"/>
    <w:tmpl w:val="C17AF89C"/>
    <w:lvl w:ilvl="0" w:tplc="FFFFFFFF">
      <w:start w:val="1"/>
      <w:numFmt w:val="bullet"/>
      <w:lvlText w:val="­"/>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5F89523B"/>
    <w:multiLevelType w:val="hybridMultilevel"/>
    <w:tmpl w:val="031C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09A4F3C"/>
    <w:multiLevelType w:val="hybridMultilevel"/>
    <w:tmpl w:val="50206852"/>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5" w15:restartNumberingAfterBreak="0">
    <w:nsid w:val="626D3DF8"/>
    <w:multiLevelType w:val="multilevel"/>
    <w:tmpl w:val="ABDEFB66"/>
    <w:lvl w:ilvl="0">
      <w:start w:val="1"/>
      <w:numFmt w:val="decimal"/>
      <w:lvlText w:val="%1."/>
      <w:lvlJc w:val="left"/>
      <w:pPr>
        <w:ind w:left="360" w:hanging="360"/>
      </w:pPr>
      <w:rPr>
        <w:rFonts w:ascii="Times New Roman" w:hAnsi="Times New Roman" w:cs="Times New Roman" w:hint="default"/>
      </w:rPr>
    </w:lvl>
    <w:lvl w:ilvl="1">
      <w:start w:val="1"/>
      <w:numFmt w:val="decimal"/>
      <w:lvlText w:val="%2."/>
      <w:lvlJc w:val="left"/>
      <w:pPr>
        <w:ind w:left="1202" w:hanging="432"/>
      </w:pPr>
      <w:rPr>
        <w:rFonts w:ascii="Times New Roman" w:eastAsia="Calibri" w:hAnsi="Times New Roman" w:cs="Times New Roman"/>
        <w:b w:val="0"/>
        <w:sz w:val="24"/>
        <w:szCs w:val="24"/>
        <w:lang w:val="ru-RU"/>
      </w:rPr>
    </w:lvl>
    <w:lvl w:ilvl="2">
      <w:start w:val="1"/>
      <w:numFmt w:val="decimal"/>
      <w:lvlText w:val="%3."/>
      <w:lvlJc w:val="left"/>
      <w:pPr>
        <w:ind w:left="1224" w:hanging="504"/>
      </w:pPr>
      <w:rPr>
        <w:rFonts w:ascii="Times New Roman" w:eastAsia="Calibri" w:hAnsi="Times New Roman" w:cs="Times New Roman"/>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41A0AAB"/>
    <w:multiLevelType w:val="hybridMultilevel"/>
    <w:tmpl w:val="86F87164"/>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7" w15:restartNumberingAfterBreak="0">
    <w:nsid w:val="68E55E0E"/>
    <w:multiLevelType w:val="hybridMultilevel"/>
    <w:tmpl w:val="166C6B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8" w15:restartNumberingAfterBreak="0">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9" w15:restartNumberingAfterBreak="0">
    <w:nsid w:val="69617DC2"/>
    <w:multiLevelType w:val="multilevel"/>
    <w:tmpl w:val="3198F38C"/>
    <w:lvl w:ilvl="0">
      <w:start w:val="1"/>
      <w:numFmt w:val="decimal"/>
      <w:pStyle w:val="MyHED1"/>
      <w:lvlText w:val="%1"/>
      <w:lvlJc w:val="left"/>
      <w:pPr>
        <w:tabs>
          <w:tab w:val="num" w:pos="612"/>
        </w:tabs>
        <w:ind w:left="612" w:hanging="432"/>
      </w:pPr>
      <w:rPr>
        <w:rFonts w:ascii="Times New Roman" w:hAnsi="Times New Roman" w:hint="default"/>
        <w:b/>
        <w:i w:val="0"/>
        <w:sz w:val="32"/>
        <w:szCs w:val="32"/>
      </w:rPr>
    </w:lvl>
    <w:lvl w:ilvl="1">
      <w:start w:val="1"/>
      <w:numFmt w:val="decimal"/>
      <w:lvlText w:val="5.%2"/>
      <w:lvlJc w:val="left"/>
      <w:pPr>
        <w:tabs>
          <w:tab w:val="num" w:pos="756"/>
        </w:tabs>
        <w:ind w:left="756" w:hanging="576"/>
      </w:pPr>
      <w:rPr>
        <w:rFonts w:ascii="Times New Roman" w:hAnsi="Times New Roman" w:hint="default"/>
        <w:b/>
        <w:i w:val="0"/>
      </w:rPr>
    </w:lvl>
    <w:lvl w:ilvl="2">
      <w:start w:val="1"/>
      <w:numFmt w:val="decimal"/>
      <w:lvlRestart w:val="1"/>
      <w:pStyle w:val="MyHED"/>
      <w:lvlText w:val="%1.%2.%3"/>
      <w:lvlJc w:val="left"/>
      <w:pPr>
        <w:tabs>
          <w:tab w:val="num" w:pos="900"/>
        </w:tabs>
        <w:ind w:left="900" w:hanging="720"/>
      </w:pPr>
      <w:rPr>
        <w:rFonts w:ascii="Times New Roman" w:hAnsi="Times New Roman" w:hint="default"/>
        <w:b/>
        <w:i w:val="0"/>
      </w:rPr>
    </w:lvl>
    <w:lvl w:ilvl="3">
      <w:start w:val="1"/>
      <w:numFmt w:val="decimal"/>
      <w:lvlText w:val="%4%1.%2.%3.2"/>
      <w:lvlJc w:val="left"/>
      <w:pPr>
        <w:tabs>
          <w:tab w:val="num" w:pos="1044"/>
        </w:tabs>
        <w:ind w:left="1044" w:hanging="864"/>
      </w:pPr>
      <w:rPr>
        <w:rFonts w:ascii="Times New Roman" w:hAnsi="Times New Roman" w:hint="default"/>
      </w:rPr>
    </w:lvl>
    <w:lvl w:ilvl="4">
      <w:start w:val="1"/>
      <w:numFmt w:val="decimal"/>
      <w:lvlText w:val="%1.%2.%3.%4.%5"/>
      <w:lvlJc w:val="left"/>
      <w:pPr>
        <w:tabs>
          <w:tab w:val="num" w:pos="1188"/>
        </w:tabs>
        <w:ind w:left="1188" w:hanging="1008"/>
      </w:pPr>
      <w:rPr>
        <w:rFonts w:hint="default"/>
      </w:rPr>
    </w:lvl>
    <w:lvl w:ilvl="5">
      <w:start w:val="1"/>
      <w:numFmt w:val="decimal"/>
      <w:lvlText w:val="%1.%2.%3.%4.%5.%6"/>
      <w:lvlJc w:val="left"/>
      <w:pPr>
        <w:tabs>
          <w:tab w:val="num" w:pos="1332"/>
        </w:tabs>
        <w:ind w:left="1332" w:hanging="1152"/>
      </w:pPr>
      <w:rPr>
        <w:rFonts w:hint="default"/>
      </w:rPr>
    </w:lvl>
    <w:lvl w:ilvl="6">
      <w:start w:val="1"/>
      <w:numFmt w:val="decimal"/>
      <w:lvlText w:val="%1.%2.%3.%4.%5.%6.%7"/>
      <w:lvlJc w:val="left"/>
      <w:pPr>
        <w:tabs>
          <w:tab w:val="num" w:pos="1476"/>
        </w:tabs>
        <w:ind w:left="1476" w:hanging="1296"/>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764"/>
        </w:tabs>
        <w:ind w:left="1764" w:hanging="1584"/>
      </w:pPr>
      <w:rPr>
        <w:rFonts w:hint="default"/>
      </w:rPr>
    </w:lvl>
  </w:abstractNum>
  <w:abstractNum w:abstractNumId="70" w15:restartNumberingAfterBreak="0">
    <w:nsid w:val="6A201C5B"/>
    <w:multiLevelType w:val="hybridMultilevel"/>
    <w:tmpl w:val="08A85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BE20E8A"/>
    <w:multiLevelType w:val="hybridMultilevel"/>
    <w:tmpl w:val="EEC8F046"/>
    <w:lvl w:ilvl="0" w:tplc="41303730">
      <w:start w:val="1"/>
      <w:numFmt w:val="decimal"/>
      <w:pStyle w:val="33"/>
      <w:lvlText w:val="2.2.%1."/>
      <w:lvlJc w:val="righ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2" w15:restartNumberingAfterBreak="0">
    <w:nsid w:val="6EB14014"/>
    <w:multiLevelType w:val="hybridMultilevel"/>
    <w:tmpl w:val="E004B876"/>
    <w:lvl w:ilvl="0" w:tplc="FFFFFFFF">
      <w:start w:val="1"/>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2D6B19"/>
    <w:multiLevelType w:val="multilevel"/>
    <w:tmpl w:val="DEBA3316"/>
    <w:lvl w:ilvl="0">
      <w:start w:val="1"/>
      <w:numFmt w:val="decimal"/>
      <w:pStyle w:val="14"/>
      <w:suff w:val="space"/>
      <w:lvlText w:val="%1."/>
      <w:lvlJc w:val="left"/>
      <w:pPr>
        <w:ind w:left="357" w:hanging="357"/>
      </w:pPr>
      <w:rPr>
        <w:rFonts w:hint="default"/>
        <w:b/>
        <w:bCs/>
      </w:rPr>
    </w:lvl>
    <w:lvl w:ilvl="1">
      <w:start w:val="1"/>
      <w:numFmt w:val="decimal"/>
      <w:suff w:val="space"/>
      <w:lvlText w:val="%1.%2."/>
      <w:lvlJc w:val="left"/>
      <w:pPr>
        <w:ind w:left="714" w:hanging="357"/>
      </w:pPr>
      <w:rPr>
        <w:rFonts w:hint="default"/>
        <w:b/>
      </w:rPr>
    </w:lvl>
    <w:lvl w:ilvl="2">
      <w:start w:val="1"/>
      <w:numFmt w:val="bullet"/>
      <w:pStyle w:val="34"/>
      <w:lvlText w:val="­"/>
      <w:lvlJc w:val="left"/>
      <w:pPr>
        <w:ind w:left="1071" w:hanging="357"/>
      </w:pPr>
      <w:rPr>
        <w:rFonts w:ascii="Courier New" w:hAnsi="Courier New" w:cs="Courier New" w:hint="default"/>
        <w:b w:val="0"/>
      </w:rPr>
    </w:lvl>
    <w:lvl w:ilvl="3">
      <w:start w:val="1"/>
      <w:numFmt w:val="decimal"/>
      <w:suff w:val="space"/>
      <w:lvlText w:val="%1.%2.%3.%4."/>
      <w:lvlJc w:val="left"/>
      <w:pPr>
        <w:ind w:left="1428" w:hanging="35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85" w:hanging="357"/>
      </w:pPr>
      <w:rPr>
        <w:rFonts w:hint="default"/>
      </w:rPr>
    </w:lvl>
    <w:lvl w:ilvl="5">
      <w:start w:val="1"/>
      <w:numFmt w:val="decimal"/>
      <w:suff w:val="space"/>
      <w:lvlText w:val="%1.%2.%3.%4.%5.%6."/>
      <w:lvlJc w:val="left"/>
      <w:pPr>
        <w:ind w:left="2142" w:hanging="357"/>
      </w:pPr>
      <w:rPr>
        <w:rFonts w:hint="default"/>
      </w:rPr>
    </w:lvl>
    <w:lvl w:ilvl="6">
      <w:start w:val="1"/>
      <w:numFmt w:val="decimal"/>
      <w:suff w:val="space"/>
      <w:lvlText w:val="%1.%2.%3.%4.%5.%6.%7."/>
      <w:lvlJc w:val="left"/>
      <w:pPr>
        <w:ind w:left="2499" w:hanging="357"/>
      </w:pPr>
      <w:rPr>
        <w:rFonts w:hint="default"/>
      </w:rPr>
    </w:lvl>
    <w:lvl w:ilvl="7">
      <w:start w:val="1"/>
      <w:numFmt w:val="decimal"/>
      <w:suff w:val="space"/>
      <w:lvlText w:val="%1.%2.%3.%4.%5.%6.%7.%8."/>
      <w:lvlJc w:val="left"/>
      <w:pPr>
        <w:ind w:left="2856" w:hanging="357"/>
      </w:pPr>
      <w:rPr>
        <w:rFonts w:hint="default"/>
      </w:rPr>
    </w:lvl>
    <w:lvl w:ilvl="8">
      <w:start w:val="1"/>
      <w:numFmt w:val="decimal"/>
      <w:suff w:val="space"/>
      <w:lvlText w:val="%1.%2.%3.%4.%5.%6.%7.%8.%9."/>
      <w:lvlJc w:val="left"/>
      <w:pPr>
        <w:ind w:left="3213" w:hanging="357"/>
      </w:pPr>
      <w:rPr>
        <w:rFonts w:hint="default"/>
      </w:rPr>
    </w:lvl>
  </w:abstractNum>
  <w:abstractNum w:abstractNumId="74" w15:restartNumberingAfterBreak="0">
    <w:nsid w:val="70D621AD"/>
    <w:multiLevelType w:val="multilevel"/>
    <w:tmpl w:val="AABEA676"/>
    <w:lvl w:ilvl="0">
      <w:start w:val="3"/>
      <w:numFmt w:val="decimal"/>
      <w:lvlText w:val="%1."/>
      <w:lvlJc w:val="left"/>
      <w:pPr>
        <w:ind w:left="720" w:hanging="360"/>
      </w:pPr>
      <w:rPr>
        <w:rFonts w:hint="default"/>
        <w:b/>
      </w:rPr>
    </w:lvl>
    <w:lvl w:ilvl="1">
      <w:start w:val="1"/>
      <w:numFmt w:val="decimal"/>
      <w:isLgl/>
      <w:lvlText w:val="%1.%2."/>
      <w:lvlJc w:val="left"/>
      <w:pPr>
        <w:ind w:left="1085" w:hanging="360"/>
      </w:pPr>
      <w:rPr>
        <w:rFonts w:hint="default"/>
      </w:rPr>
    </w:lvl>
    <w:lvl w:ilvl="2">
      <w:start w:val="1"/>
      <w:numFmt w:val="decimal"/>
      <w:isLgl/>
      <w:lvlText w:val="%1.%2.%3."/>
      <w:lvlJc w:val="left"/>
      <w:pPr>
        <w:ind w:left="1810" w:hanging="720"/>
      </w:pPr>
      <w:rPr>
        <w:rFonts w:hint="default"/>
      </w:rPr>
    </w:lvl>
    <w:lvl w:ilvl="3">
      <w:start w:val="1"/>
      <w:numFmt w:val="decimal"/>
      <w:isLgl/>
      <w:lvlText w:val="%1.%2.%3.%4."/>
      <w:lvlJc w:val="left"/>
      <w:pPr>
        <w:ind w:left="2175" w:hanging="720"/>
      </w:pPr>
      <w:rPr>
        <w:rFonts w:hint="default"/>
      </w:rPr>
    </w:lvl>
    <w:lvl w:ilvl="4">
      <w:start w:val="1"/>
      <w:numFmt w:val="decimal"/>
      <w:isLgl/>
      <w:lvlText w:val="%1.%2.%3.%4.%5."/>
      <w:lvlJc w:val="left"/>
      <w:pPr>
        <w:ind w:left="2900" w:hanging="1080"/>
      </w:pPr>
      <w:rPr>
        <w:rFonts w:hint="default"/>
      </w:rPr>
    </w:lvl>
    <w:lvl w:ilvl="5">
      <w:start w:val="1"/>
      <w:numFmt w:val="decimal"/>
      <w:isLgl/>
      <w:lvlText w:val="%1.%2.%3.%4.%5.%6."/>
      <w:lvlJc w:val="left"/>
      <w:pPr>
        <w:ind w:left="326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5" w:hanging="1440"/>
      </w:pPr>
      <w:rPr>
        <w:rFonts w:hint="default"/>
      </w:rPr>
    </w:lvl>
    <w:lvl w:ilvl="8">
      <w:start w:val="1"/>
      <w:numFmt w:val="decimal"/>
      <w:isLgl/>
      <w:lvlText w:val="%1.%2.%3.%4.%5.%6.%7.%8.%9."/>
      <w:lvlJc w:val="left"/>
      <w:pPr>
        <w:ind w:left="5080" w:hanging="1800"/>
      </w:pPr>
      <w:rPr>
        <w:rFonts w:hint="default"/>
      </w:rPr>
    </w:lvl>
  </w:abstractNum>
  <w:abstractNum w:abstractNumId="75" w15:restartNumberingAfterBreak="0">
    <w:nsid w:val="71BD1D5B"/>
    <w:multiLevelType w:val="hybridMultilevel"/>
    <w:tmpl w:val="78C82C48"/>
    <w:lvl w:ilvl="0" w:tplc="FFFFFFFF">
      <w:start w:val="1"/>
      <w:numFmt w:val="bullet"/>
      <w:lvlText w:val=""/>
      <w:lvlJc w:val="left"/>
      <w:pPr>
        <w:tabs>
          <w:tab w:val="num" w:pos="1297"/>
        </w:tabs>
        <w:ind w:left="1297" w:hanging="397"/>
      </w:pPr>
      <w:rPr>
        <w:rFonts w:ascii="Wingdings" w:hAnsi="Wingdings" w:hint="default"/>
        <w:sz w:val="16"/>
      </w:rPr>
    </w:lvl>
    <w:lvl w:ilvl="1" w:tplc="FFFFFFFF">
      <w:start w:val="1"/>
      <w:numFmt w:val="bullet"/>
      <w:pStyle w:val="15"/>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76" w15:restartNumberingAfterBreak="0">
    <w:nsid w:val="7332244F"/>
    <w:multiLevelType w:val="multilevel"/>
    <w:tmpl w:val="56EC19CA"/>
    <w:lvl w:ilvl="0">
      <w:start w:val="1"/>
      <w:numFmt w:val="decimal"/>
      <w:pStyle w:val="a5"/>
      <w:lvlText w:val="%1."/>
      <w:lvlJc w:val="left"/>
      <w:pPr>
        <w:tabs>
          <w:tab w:val="num" w:pos="1211"/>
        </w:tabs>
        <w:ind w:left="1211"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7" w15:restartNumberingAfterBreak="0">
    <w:nsid w:val="739D290D"/>
    <w:multiLevelType w:val="hybridMultilevel"/>
    <w:tmpl w:val="11D44A28"/>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53C5D18"/>
    <w:multiLevelType w:val="hybridMultilevel"/>
    <w:tmpl w:val="6478A816"/>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15:restartNumberingAfterBreak="0">
    <w:nsid w:val="76171B70"/>
    <w:multiLevelType w:val="hybridMultilevel"/>
    <w:tmpl w:val="4E8483C0"/>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0" w15:restartNumberingAfterBreak="0">
    <w:nsid w:val="792A1831"/>
    <w:multiLevelType w:val="hybridMultilevel"/>
    <w:tmpl w:val="A838DD66"/>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1" w15:restartNumberingAfterBreak="0">
    <w:nsid w:val="7B181AC1"/>
    <w:multiLevelType w:val="hybridMultilevel"/>
    <w:tmpl w:val="03AA120C"/>
    <w:lvl w:ilvl="0" w:tplc="9E862AD0">
      <w:start w:val="1"/>
      <w:numFmt w:val="bullet"/>
      <w:pStyle w:val="-0"/>
      <w:lvlText w:val="–"/>
      <w:lvlJc w:val="left"/>
      <w:pPr>
        <w:tabs>
          <w:tab w:val="num" w:pos="993"/>
        </w:tabs>
        <w:ind w:left="-141" w:firstLine="709"/>
      </w:pPr>
      <w:rPr>
        <w:rFonts w:ascii="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117D2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3" w15:restartNumberingAfterBreak="0">
    <w:nsid w:val="7E7A50EC"/>
    <w:multiLevelType w:val="multilevel"/>
    <w:tmpl w:val="145682C6"/>
    <w:lvl w:ilvl="0">
      <w:start w:val="1"/>
      <w:numFmt w:val="decimal"/>
      <w:pStyle w:val="16"/>
      <w:lvlText w:val="%1."/>
      <w:lvlJc w:val="left"/>
      <w:pPr>
        <w:tabs>
          <w:tab w:val="num" w:pos="737"/>
        </w:tabs>
        <w:ind w:left="0" w:firstLine="0"/>
      </w:pPr>
      <w:rPr>
        <w:rFonts w:hint="default"/>
      </w:rPr>
    </w:lvl>
    <w:lvl w:ilvl="1">
      <w:start w:val="1"/>
      <w:numFmt w:val="decimal"/>
      <w:pStyle w:val="22"/>
      <w:lvlText w:val="%1.%2."/>
      <w:lvlJc w:val="left"/>
      <w:pPr>
        <w:tabs>
          <w:tab w:val="num" w:pos="1191"/>
        </w:tabs>
        <w:ind w:left="0" w:firstLine="113"/>
      </w:pPr>
      <w:rPr>
        <w:rFonts w:hint="default"/>
        <w:b/>
      </w:rPr>
    </w:lvl>
    <w:lvl w:ilvl="2">
      <w:start w:val="1"/>
      <w:numFmt w:val="decimal"/>
      <w:lvlText w:val="%3."/>
      <w:lvlJc w:val="left"/>
      <w:pPr>
        <w:tabs>
          <w:tab w:val="num" w:pos="284"/>
        </w:tabs>
        <w:ind w:left="284" w:firstLine="0"/>
      </w:pPr>
      <w:rPr>
        <w:rFonts w:hint="default"/>
      </w:rPr>
    </w:lvl>
    <w:lvl w:ilvl="3">
      <w:start w:val="1"/>
      <w:numFmt w:val="decimal"/>
      <w:pStyle w:val="43"/>
      <w:lvlText w:val="%1.%2.%3.%4."/>
      <w:lvlJc w:val="left"/>
      <w:pPr>
        <w:tabs>
          <w:tab w:val="num" w:pos="1701"/>
        </w:tabs>
        <w:ind w:left="0" w:firstLine="510"/>
      </w:pPr>
      <w:rPr>
        <w:rFonts w:hint="default"/>
      </w:rPr>
    </w:lvl>
    <w:lvl w:ilvl="4">
      <w:start w:val="1"/>
      <w:numFmt w:val="decimal"/>
      <w:pStyle w:val="51"/>
      <w:lvlText w:val="%1.%2.%3.%4.%5."/>
      <w:lvlJc w:val="left"/>
      <w:pPr>
        <w:tabs>
          <w:tab w:val="num" w:pos="1418"/>
        </w:tabs>
        <w:ind w:left="0" w:firstLine="907"/>
      </w:pPr>
      <w:rPr>
        <w:rFonts w:hint="default"/>
      </w:rPr>
    </w:lvl>
    <w:lvl w:ilvl="5">
      <w:start w:val="1"/>
      <w:numFmt w:val="decimal"/>
      <w:lvlText w:val="%1.%2.%3.%4.%5.%6."/>
      <w:lvlJc w:val="left"/>
      <w:pPr>
        <w:tabs>
          <w:tab w:val="num" w:pos="0"/>
        </w:tabs>
        <w:ind w:left="4534" w:hanging="936"/>
      </w:pPr>
      <w:rPr>
        <w:rFonts w:hint="default"/>
      </w:rPr>
    </w:lvl>
    <w:lvl w:ilvl="6">
      <w:start w:val="1"/>
      <w:numFmt w:val="decimal"/>
      <w:lvlText w:val="%1.%2.%3.%4.%5.%6.%7."/>
      <w:lvlJc w:val="left"/>
      <w:pPr>
        <w:tabs>
          <w:tab w:val="num" w:pos="0"/>
        </w:tabs>
        <w:ind w:left="5038" w:hanging="1080"/>
      </w:pPr>
      <w:rPr>
        <w:rFonts w:hint="default"/>
      </w:rPr>
    </w:lvl>
    <w:lvl w:ilvl="7">
      <w:start w:val="1"/>
      <w:numFmt w:val="decimal"/>
      <w:lvlText w:val="%1.%2.%3.%4.%5.%6.%7.%8."/>
      <w:lvlJc w:val="left"/>
      <w:pPr>
        <w:tabs>
          <w:tab w:val="num" w:pos="0"/>
        </w:tabs>
        <w:ind w:left="5542" w:hanging="1224"/>
      </w:pPr>
      <w:rPr>
        <w:rFonts w:hint="default"/>
      </w:rPr>
    </w:lvl>
    <w:lvl w:ilvl="8">
      <w:start w:val="1"/>
      <w:numFmt w:val="decimal"/>
      <w:lvlText w:val="%1.%2.%3.%4.%5.%6.%7.%8.%9."/>
      <w:lvlJc w:val="left"/>
      <w:pPr>
        <w:tabs>
          <w:tab w:val="num" w:pos="0"/>
        </w:tabs>
        <w:ind w:left="6118" w:hanging="1440"/>
      </w:pPr>
      <w:rPr>
        <w:rFonts w:hint="default"/>
      </w:rPr>
    </w:lvl>
  </w:abstractNum>
  <w:num w:numId="1">
    <w:abstractNumId w:val="37"/>
  </w:num>
  <w:num w:numId="2">
    <w:abstractNumId w:val="59"/>
  </w:num>
  <w:num w:numId="3">
    <w:abstractNumId w:val="60"/>
  </w:num>
  <w:num w:numId="4">
    <w:abstractNumId w:val="58"/>
  </w:num>
  <w:num w:numId="5">
    <w:abstractNumId w:val="45"/>
  </w:num>
  <w:num w:numId="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27"/>
  </w:num>
  <w:num w:numId="10">
    <w:abstractNumId w:val="55"/>
  </w:num>
  <w:num w:numId="11">
    <w:abstractNumId w:val="32"/>
  </w:num>
  <w:num w:numId="12">
    <w:abstractNumId w:val="74"/>
  </w:num>
  <w:num w:numId="13">
    <w:abstractNumId w:val="13"/>
  </w:num>
  <w:num w:numId="14">
    <w:abstractNumId w:val="24"/>
  </w:num>
  <w:num w:numId="15">
    <w:abstractNumId w:val="30"/>
  </w:num>
  <w:num w:numId="16">
    <w:abstractNumId w:val="52"/>
  </w:num>
  <w:num w:numId="17">
    <w:abstractNumId w:val="73"/>
  </w:num>
  <w:num w:numId="18">
    <w:abstractNumId w:val="75"/>
  </w:num>
  <w:num w:numId="19">
    <w:abstractNumId w:val="69"/>
  </w:num>
  <w:num w:numId="20">
    <w:abstractNumId w:val="57"/>
  </w:num>
  <w:num w:numId="21">
    <w:abstractNumId w:val="51"/>
  </w:num>
  <w:num w:numId="22">
    <w:abstractNumId w:val="17"/>
  </w:num>
  <w:num w:numId="23">
    <w:abstractNumId w:val="2"/>
  </w:num>
  <w:num w:numId="24">
    <w:abstractNumId w:val="16"/>
  </w:num>
  <w:num w:numId="25">
    <w:abstractNumId w:val="76"/>
  </w:num>
  <w:num w:numId="26">
    <w:abstractNumId w:val="9"/>
  </w:num>
  <w:num w:numId="27">
    <w:abstractNumId w:val="35"/>
  </w:num>
  <w:num w:numId="28">
    <w:abstractNumId w:val="68"/>
  </w:num>
  <w:num w:numId="29">
    <w:abstractNumId w:val="61"/>
  </w:num>
  <w:num w:numId="30">
    <w:abstractNumId w:val="0"/>
  </w:num>
  <w:num w:numId="31">
    <w:abstractNumId w:val="34"/>
  </w:num>
  <w:num w:numId="32">
    <w:abstractNumId w:val="82"/>
  </w:num>
  <w:num w:numId="33">
    <w:abstractNumId w:val="4"/>
  </w:num>
  <w:num w:numId="34">
    <w:abstractNumId w:val="80"/>
  </w:num>
  <w:num w:numId="35">
    <w:abstractNumId w:val="79"/>
  </w:num>
  <w:num w:numId="36">
    <w:abstractNumId w:val="25"/>
  </w:num>
  <w:num w:numId="37">
    <w:abstractNumId w:val="83"/>
  </w:num>
  <w:num w:numId="38">
    <w:abstractNumId w:val="47"/>
  </w:num>
  <w:num w:numId="39">
    <w:abstractNumId w:val="10"/>
  </w:num>
  <w:num w:numId="40">
    <w:abstractNumId w:val="71"/>
  </w:num>
  <w:num w:numId="41">
    <w:abstractNumId w:val="81"/>
  </w:num>
  <w:num w:numId="42">
    <w:abstractNumId w:val="33"/>
  </w:num>
  <w:num w:numId="43">
    <w:abstractNumId w:val="42"/>
  </w:num>
  <w:num w:numId="44">
    <w:abstractNumId w:val="29"/>
  </w:num>
  <w:num w:numId="45">
    <w:abstractNumId w:val="43"/>
  </w:num>
  <w:num w:numId="46">
    <w:abstractNumId w:val="31"/>
  </w:num>
  <w:num w:numId="47">
    <w:abstractNumId w:val="67"/>
  </w:num>
  <w:num w:numId="48">
    <w:abstractNumId w:val="49"/>
  </w:num>
  <w:num w:numId="49">
    <w:abstractNumId w:val="38"/>
  </w:num>
  <w:num w:numId="50">
    <w:abstractNumId w:val="26"/>
  </w:num>
  <w:num w:numId="51">
    <w:abstractNumId w:val="53"/>
  </w:num>
  <w:num w:numId="52">
    <w:abstractNumId w:val="78"/>
  </w:num>
  <w:num w:numId="53">
    <w:abstractNumId w:val="44"/>
  </w:num>
  <w:num w:numId="54">
    <w:abstractNumId w:val="22"/>
  </w:num>
  <w:num w:numId="55">
    <w:abstractNumId w:val="28"/>
  </w:num>
  <w:num w:numId="56">
    <w:abstractNumId w:val="15"/>
  </w:num>
  <w:num w:numId="57">
    <w:abstractNumId w:val="77"/>
  </w:num>
  <w:num w:numId="58">
    <w:abstractNumId w:val="8"/>
  </w:num>
  <w:num w:numId="59">
    <w:abstractNumId w:val="6"/>
  </w:num>
  <w:num w:numId="60">
    <w:abstractNumId w:val="23"/>
  </w:num>
  <w:num w:numId="61">
    <w:abstractNumId w:val="11"/>
  </w:num>
  <w:num w:numId="62">
    <w:abstractNumId w:val="41"/>
  </w:num>
  <w:num w:numId="63">
    <w:abstractNumId w:val="72"/>
  </w:num>
  <w:num w:numId="64">
    <w:abstractNumId w:val="54"/>
  </w:num>
  <w:num w:numId="65">
    <w:abstractNumId w:val="65"/>
  </w:num>
  <w:num w:numId="66">
    <w:abstractNumId w:val="18"/>
  </w:num>
  <w:num w:numId="67">
    <w:abstractNumId w:val="50"/>
  </w:num>
  <w:num w:numId="68">
    <w:abstractNumId w:val="63"/>
  </w:num>
  <w:num w:numId="69">
    <w:abstractNumId w:val="62"/>
  </w:num>
  <w:num w:numId="70">
    <w:abstractNumId w:val="40"/>
  </w:num>
  <w:num w:numId="71">
    <w:abstractNumId w:val="3"/>
  </w:num>
  <w:num w:numId="72">
    <w:abstractNumId w:val="36"/>
  </w:num>
  <w:num w:numId="73">
    <w:abstractNumId w:val="66"/>
  </w:num>
  <w:num w:numId="74">
    <w:abstractNumId w:val="64"/>
  </w:num>
  <w:num w:numId="75">
    <w:abstractNumId w:val="5"/>
  </w:num>
  <w:num w:numId="76">
    <w:abstractNumId w:val="46"/>
  </w:num>
  <w:num w:numId="77">
    <w:abstractNumId w:val="48"/>
  </w:num>
  <w:num w:numId="78">
    <w:abstractNumId w:val="56"/>
  </w:num>
  <w:num w:numId="79">
    <w:abstractNumId w:val="14"/>
  </w:num>
  <w:num w:numId="80">
    <w:abstractNumId w:val="70"/>
  </w:num>
  <w:num w:numId="81">
    <w:abstractNumId w:val="7"/>
  </w:num>
  <w:num w:numId="82">
    <w:abstractNumId w:val="39"/>
  </w:num>
  <w:num w:numId="83">
    <w:abstractNumId w:val="20"/>
  </w:num>
  <w:num w:numId="84">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rawingGridVerticalSpacing w:val="381"/>
  <w:displayHorizont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45"/>
    <w:rsid w:val="00000B24"/>
    <w:rsid w:val="0000116F"/>
    <w:rsid w:val="000029C5"/>
    <w:rsid w:val="00003F36"/>
    <w:rsid w:val="0000608F"/>
    <w:rsid w:val="00007119"/>
    <w:rsid w:val="0000768D"/>
    <w:rsid w:val="0001113A"/>
    <w:rsid w:val="000113E0"/>
    <w:rsid w:val="000118C9"/>
    <w:rsid w:val="00013468"/>
    <w:rsid w:val="00016490"/>
    <w:rsid w:val="00017014"/>
    <w:rsid w:val="0001701B"/>
    <w:rsid w:val="0001755C"/>
    <w:rsid w:val="000204FD"/>
    <w:rsid w:val="000207CF"/>
    <w:rsid w:val="00020CCE"/>
    <w:rsid w:val="000214B7"/>
    <w:rsid w:val="00021659"/>
    <w:rsid w:val="00021D2D"/>
    <w:rsid w:val="00022BB1"/>
    <w:rsid w:val="000276E4"/>
    <w:rsid w:val="00030025"/>
    <w:rsid w:val="0003025F"/>
    <w:rsid w:val="00031757"/>
    <w:rsid w:val="0003199A"/>
    <w:rsid w:val="00033332"/>
    <w:rsid w:val="00033D72"/>
    <w:rsid w:val="000357C1"/>
    <w:rsid w:val="00040E5F"/>
    <w:rsid w:val="000416A2"/>
    <w:rsid w:val="000422AC"/>
    <w:rsid w:val="000425B7"/>
    <w:rsid w:val="00042D7B"/>
    <w:rsid w:val="00046076"/>
    <w:rsid w:val="000512D6"/>
    <w:rsid w:val="00051881"/>
    <w:rsid w:val="00053BFC"/>
    <w:rsid w:val="00055344"/>
    <w:rsid w:val="00056B49"/>
    <w:rsid w:val="000575C5"/>
    <w:rsid w:val="00060197"/>
    <w:rsid w:val="00062527"/>
    <w:rsid w:val="00063B36"/>
    <w:rsid w:val="00065056"/>
    <w:rsid w:val="00070E65"/>
    <w:rsid w:val="00073981"/>
    <w:rsid w:val="00073D1B"/>
    <w:rsid w:val="0007556E"/>
    <w:rsid w:val="00075755"/>
    <w:rsid w:val="0008229D"/>
    <w:rsid w:val="00082C1B"/>
    <w:rsid w:val="00086321"/>
    <w:rsid w:val="000865C6"/>
    <w:rsid w:val="00087457"/>
    <w:rsid w:val="000904CC"/>
    <w:rsid w:val="00090A9D"/>
    <w:rsid w:val="00091443"/>
    <w:rsid w:val="00091547"/>
    <w:rsid w:val="000925E1"/>
    <w:rsid w:val="00095B30"/>
    <w:rsid w:val="0009775B"/>
    <w:rsid w:val="00097D22"/>
    <w:rsid w:val="00097E4B"/>
    <w:rsid w:val="000A0F14"/>
    <w:rsid w:val="000A2590"/>
    <w:rsid w:val="000A2BD0"/>
    <w:rsid w:val="000A3282"/>
    <w:rsid w:val="000A34D0"/>
    <w:rsid w:val="000A4332"/>
    <w:rsid w:val="000A58E6"/>
    <w:rsid w:val="000A62CC"/>
    <w:rsid w:val="000A62D8"/>
    <w:rsid w:val="000A6CC0"/>
    <w:rsid w:val="000A6FA6"/>
    <w:rsid w:val="000B03D7"/>
    <w:rsid w:val="000B0BA2"/>
    <w:rsid w:val="000B1F1E"/>
    <w:rsid w:val="000B3382"/>
    <w:rsid w:val="000B5AF4"/>
    <w:rsid w:val="000B5D10"/>
    <w:rsid w:val="000C33A5"/>
    <w:rsid w:val="000C3AE1"/>
    <w:rsid w:val="000C4ABA"/>
    <w:rsid w:val="000C597E"/>
    <w:rsid w:val="000C6194"/>
    <w:rsid w:val="000C7C57"/>
    <w:rsid w:val="000C7EDD"/>
    <w:rsid w:val="000D0616"/>
    <w:rsid w:val="000D1997"/>
    <w:rsid w:val="000D3550"/>
    <w:rsid w:val="000D6020"/>
    <w:rsid w:val="000D6313"/>
    <w:rsid w:val="000D7AFC"/>
    <w:rsid w:val="000D7C1E"/>
    <w:rsid w:val="000D7E0F"/>
    <w:rsid w:val="000E033E"/>
    <w:rsid w:val="000E3BEE"/>
    <w:rsid w:val="000E4CB1"/>
    <w:rsid w:val="000E6A4F"/>
    <w:rsid w:val="000F102F"/>
    <w:rsid w:val="000F10CF"/>
    <w:rsid w:val="000F1744"/>
    <w:rsid w:val="000F2CCD"/>
    <w:rsid w:val="000F34E2"/>
    <w:rsid w:val="000F37CC"/>
    <w:rsid w:val="000F383F"/>
    <w:rsid w:val="000F3BB9"/>
    <w:rsid w:val="000F4D6D"/>
    <w:rsid w:val="000F57F3"/>
    <w:rsid w:val="000F59C3"/>
    <w:rsid w:val="000F631E"/>
    <w:rsid w:val="000F6F96"/>
    <w:rsid w:val="000F767A"/>
    <w:rsid w:val="00102265"/>
    <w:rsid w:val="00103240"/>
    <w:rsid w:val="001039CE"/>
    <w:rsid w:val="00103A80"/>
    <w:rsid w:val="00105A98"/>
    <w:rsid w:val="00110607"/>
    <w:rsid w:val="00112BCD"/>
    <w:rsid w:val="001134BA"/>
    <w:rsid w:val="00113F09"/>
    <w:rsid w:val="00114806"/>
    <w:rsid w:val="001150BE"/>
    <w:rsid w:val="00116644"/>
    <w:rsid w:val="00117FEE"/>
    <w:rsid w:val="00121A8A"/>
    <w:rsid w:val="00122D83"/>
    <w:rsid w:val="00125FA2"/>
    <w:rsid w:val="00127606"/>
    <w:rsid w:val="00130425"/>
    <w:rsid w:val="001307A4"/>
    <w:rsid w:val="00131F06"/>
    <w:rsid w:val="00133B90"/>
    <w:rsid w:val="0013557D"/>
    <w:rsid w:val="001359B8"/>
    <w:rsid w:val="00135B0E"/>
    <w:rsid w:val="00135E30"/>
    <w:rsid w:val="00136857"/>
    <w:rsid w:val="00140DF5"/>
    <w:rsid w:val="00140F4C"/>
    <w:rsid w:val="00141D3F"/>
    <w:rsid w:val="001423ED"/>
    <w:rsid w:val="00143449"/>
    <w:rsid w:val="001434FB"/>
    <w:rsid w:val="0014515A"/>
    <w:rsid w:val="00147F8A"/>
    <w:rsid w:val="00150D76"/>
    <w:rsid w:val="001513E1"/>
    <w:rsid w:val="00151B99"/>
    <w:rsid w:val="00151D86"/>
    <w:rsid w:val="001524FB"/>
    <w:rsid w:val="00154F0A"/>
    <w:rsid w:val="00154F9C"/>
    <w:rsid w:val="00155F40"/>
    <w:rsid w:val="00157415"/>
    <w:rsid w:val="00157EE1"/>
    <w:rsid w:val="001602D2"/>
    <w:rsid w:val="00161054"/>
    <w:rsid w:val="00161B1D"/>
    <w:rsid w:val="0016335B"/>
    <w:rsid w:val="00164A31"/>
    <w:rsid w:val="00165A3C"/>
    <w:rsid w:val="00165D64"/>
    <w:rsid w:val="00167A50"/>
    <w:rsid w:val="00167B26"/>
    <w:rsid w:val="00171667"/>
    <w:rsid w:val="00174A05"/>
    <w:rsid w:val="00180A22"/>
    <w:rsid w:val="0018135C"/>
    <w:rsid w:val="0018202D"/>
    <w:rsid w:val="00182147"/>
    <w:rsid w:val="00182FDE"/>
    <w:rsid w:val="00184498"/>
    <w:rsid w:val="001852D6"/>
    <w:rsid w:val="0018569C"/>
    <w:rsid w:val="00186457"/>
    <w:rsid w:val="001868A3"/>
    <w:rsid w:val="00186C77"/>
    <w:rsid w:val="0018723F"/>
    <w:rsid w:val="00187F0E"/>
    <w:rsid w:val="00190D14"/>
    <w:rsid w:val="0019153D"/>
    <w:rsid w:val="001922AC"/>
    <w:rsid w:val="0019334F"/>
    <w:rsid w:val="00193CD8"/>
    <w:rsid w:val="0019480A"/>
    <w:rsid w:val="00196DF2"/>
    <w:rsid w:val="00197729"/>
    <w:rsid w:val="0019792E"/>
    <w:rsid w:val="00197B75"/>
    <w:rsid w:val="001A1034"/>
    <w:rsid w:val="001A1D0C"/>
    <w:rsid w:val="001A2939"/>
    <w:rsid w:val="001A4F52"/>
    <w:rsid w:val="001A5488"/>
    <w:rsid w:val="001A65FD"/>
    <w:rsid w:val="001B4028"/>
    <w:rsid w:val="001B4618"/>
    <w:rsid w:val="001C40C9"/>
    <w:rsid w:val="001C41E9"/>
    <w:rsid w:val="001C4C28"/>
    <w:rsid w:val="001C6DAA"/>
    <w:rsid w:val="001D060B"/>
    <w:rsid w:val="001D0F1E"/>
    <w:rsid w:val="001D1F5E"/>
    <w:rsid w:val="001D2276"/>
    <w:rsid w:val="001D35B4"/>
    <w:rsid w:val="001D517E"/>
    <w:rsid w:val="001D70FA"/>
    <w:rsid w:val="001E25C4"/>
    <w:rsid w:val="001E3CF7"/>
    <w:rsid w:val="001E4BA4"/>
    <w:rsid w:val="001E4F0B"/>
    <w:rsid w:val="001E69D8"/>
    <w:rsid w:val="001E79BE"/>
    <w:rsid w:val="001F0AFD"/>
    <w:rsid w:val="001F1A50"/>
    <w:rsid w:val="001F3BBA"/>
    <w:rsid w:val="001F44DC"/>
    <w:rsid w:val="001F46C4"/>
    <w:rsid w:val="001F5E3D"/>
    <w:rsid w:val="001F692D"/>
    <w:rsid w:val="0020313E"/>
    <w:rsid w:val="002038B7"/>
    <w:rsid w:val="002040E8"/>
    <w:rsid w:val="00206AFD"/>
    <w:rsid w:val="002104F5"/>
    <w:rsid w:val="002111E1"/>
    <w:rsid w:val="00214106"/>
    <w:rsid w:val="00214E32"/>
    <w:rsid w:val="00217910"/>
    <w:rsid w:val="00217AEF"/>
    <w:rsid w:val="00217DF3"/>
    <w:rsid w:val="00220AE6"/>
    <w:rsid w:val="0022131B"/>
    <w:rsid w:val="002226C8"/>
    <w:rsid w:val="0022369C"/>
    <w:rsid w:val="00224817"/>
    <w:rsid w:val="0022506E"/>
    <w:rsid w:val="00233469"/>
    <w:rsid w:val="00234C3D"/>
    <w:rsid w:val="002358E9"/>
    <w:rsid w:val="00240148"/>
    <w:rsid w:val="002411C8"/>
    <w:rsid w:val="00242293"/>
    <w:rsid w:val="002442C8"/>
    <w:rsid w:val="002449DB"/>
    <w:rsid w:val="00244B7F"/>
    <w:rsid w:val="00246353"/>
    <w:rsid w:val="00251485"/>
    <w:rsid w:val="002518EB"/>
    <w:rsid w:val="00251C61"/>
    <w:rsid w:val="00251F05"/>
    <w:rsid w:val="0025248B"/>
    <w:rsid w:val="00254E6F"/>
    <w:rsid w:val="00257600"/>
    <w:rsid w:val="00260250"/>
    <w:rsid w:val="002608EB"/>
    <w:rsid w:val="00260E4B"/>
    <w:rsid w:val="00261B34"/>
    <w:rsid w:val="00261F6C"/>
    <w:rsid w:val="00262234"/>
    <w:rsid w:val="0026323C"/>
    <w:rsid w:val="00265010"/>
    <w:rsid w:val="00265195"/>
    <w:rsid w:val="00265CFC"/>
    <w:rsid w:val="00266BAA"/>
    <w:rsid w:val="00271C5D"/>
    <w:rsid w:val="0027324A"/>
    <w:rsid w:val="00273A97"/>
    <w:rsid w:val="0027780C"/>
    <w:rsid w:val="00280E35"/>
    <w:rsid w:val="00283B9D"/>
    <w:rsid w:val="002878E6"/>
    <w:rsid w:val="002901EE"/>
    <w:rsid w:val="002909A9"/>
    <w:rsid w:val="00290E64"/>
    <w:rsid w:val="0029157B"/>
    <w:rsid w:val="00292AE7"/>
    <w:rsid w:val="00293622"/>
    <w:rsid w:val="00293C57"/>
    <w:rsid w:val="00294D28"/>
    <w:rsid w:val="00295120"/>
    <w:rsid w:val="0029594F"/>
    <w:rsid w:val="00295C8D"/>
    <w:rsid w:val="00296D03"/>
    <w:rsid w:val="00297322"/>
    <w:rsid w:val="00297C11"/>
    <w:rsid w:val="002A025B"/>
    <w:rsid w:val="002A10C1"/>
    <w:rsid w:val="002A11D9"/>
    <w:rsid w:val="002A3D4A"/>
    <w:rsid w:val="002A424E"/>
    <w:rsid w:val="002A539D"/>
    <w:rsid w:val="002A54A6"/>
    <w:rsid w:val="002A57CB"/>
    <w:rsid w:val="002A5BF6"/>
    <w:rsid w:val="002B1CF0"/>
    <w:rsid w:val="002B22CC"/>
    <w:rsid w:val="002B3184"/>
    <w:rsid w:val="002B4E9B"/>
    <w:rsid w:val="002B5486"/>
    <w:rsid w:val="002B6742"/>
    <w:rsid w:val="002B71DE"/>
    <w:rsid w:val="002B761B"/>
    <w:rsid w:val="002B783C"/>
    <w:rsid w:val="002C0DD1"/>
    <w:rsid w:val="002C1B34"/>
    <w:rsid w:val="002C26E0"/>
    <w:rsid w:val="002D0D86"/>
    <w:rsid w:val="002D3AAD"/>
    <w:rsid w:val="002D463D"/>
    <w:rsid w:val="002D4EF4"/>
    <w:rsid w:val="002D517C"/>
    <w:rsid w:val="002D56AD"/>
    <w:rsid w:val="002D7790"/>
    <w:rsid w:val="002D7DA0"/>
    <w:rsid w:val="002E03CC"/>
    <w:rsid w:val="002E09DA"/>
    <w:rsid w:val="002E0B80"/>
    <w:rsid w:val="002E1851"/>
    <w:rsid w:val="002E1F26"/>
    <w:rsid w:val="002E4894"/>
    <w:rsid w:val="002E6C89"/>
    <w:rsid w:val="002E74AD"/>
    <w:rsid w:val="002F0969"/>
    <w:rsid w:val="002F1B52"/>
    <w:rsid w:val="002F5252"/>
    <w:rsid w:val="002F578F"/>
    <w:rsid w:val="002F5A58"/>
    <w:rsid w:val="002F7B7B"/>
    <w:rsid w:val="003000A3"/>
    <w:rsid w:val="00307022"/>
    <w:rsid w:val="00307340"/>
    <w:rsid w:val="003076A4"/>
    <w:rsid w:val="00307FA1"/>
    <w:rsid w:val="00311366"/>
    <w:rsid w:val="00311758"/>
    <w:rsid w:val="00313614"/>
    <w:rsid w:val="00316154"/>
    <w:rsid w:val="003177E1"/>
    <w:rsid w:val="00321496"/>
    <w:rsid w:val="00322337"/>
    <w:rsid w:val="0032235E"/>
    <w:rsid w:val="003225A8"/>
    <w:rsid w:val="00322F9C"/>
    <w:rsid w:val="0032434E"/>
    <w:rsid w:val="00330C19"/>
    <w:rsid w:val="00332876"/>
    <w:rsid w:val="003328DE"/>
    <w:rsid w:val="00332A4D"/>
    <w:rsid w:val="00335105"/>
    <w:rsid w:val="00335BDF"/>
    <w:rsid w:val="00336CDA"/>
    <w:rsid w:val="003423E3"/>
    <w:rsid w:val="0034268E"/>
    <w:rsid w:val="00342E60"/>
    <w:rsid w:val="0034318C"/>
    <w:rsid w:val="003434B0"/>
    <w:rsid w:val="00344570"/>
    <w:rsid w:val="003458DA"/>
    <w:rsid w:val="003503F0"/>
    <w:rsid w:val="003506BE"/>
    <w:rsid w:val="003509AE"/>
    <w:rsid w:val="0035209C"/>
    <w:rsid w:val="0035222F"/>
    <w:rsid w:val="003608B7"/>
    <w:rsid w:val="00360D97"/>
    <w:rsid w:val="00362D07"/>
    <w:rsid w:val="003649FD"/>
    <w:rsid w:val="00365F07"/>
    <w:rsid w:val="003668A3"/>
    <w:rsid w:val="00367F2B"/>
    <w:rsid w:val="0037077A"/>
    <w:rsid w:val="00371F0B"/>
    <w:rsid w:val="00371F44"/>
    <w:rsid w:val="00373219"/>
    <w:rsid w:val="00373AAE"/>
    <w:rsid w:val="00382A14"/>
    <w:rsid w:val="00382B9F"/>
    <w:rsid w:val="00383A78"/>
    <w:rsid w:val="003867FF"/>
    <w:rsid w:val="00390406"/>
    <w:rsid w:val="00392427"/>
    <w:rsid w:val="00393C1C"/>
    <w:rsid w:val="00394965"/>
    <w:rsid w:val="00396901"/>
    <w:rsid w:val="00396D48"/>
    <w:rsid w:val="003973D8"/>
    <w:rsid w:val="003A02E3"/>
    <w:rsid w:val="003A077B"/>
    <w:rsid w:val="003A31C7"/>
    <w:rsid w:val="003A3630"/>
    <w:rsid w:val="003A467F"/>
    <w:rsid w:val="003A4F1F"/>
    <w:rsid w:val="003A4F55"/>
    <w:rsid w:val="003A6CB1"/>
    <w:rsid w:val="003A7D0D"/>
    <w:rsid w:val="003B0CE6"/>
    <w:rsid w:val="003B1967"/>
    <w:rsid w:val="003B2A4D"/>
    <w:rsid w:val="003B2E6C"/>
    <w:rsid w:val="003B52CA"/>
    <w:rsid w:val="003C070D"/>
    <w:rsid w:val="003C0815"/>
    <w:rsid w:val="003C4AF6"/>
    <w:rsid w:val="003C5DF9"/>
    <w:rsid w:val="003C6F38"/>
    <w:rsid w:val="003C7A1A"/>
    <w:rsid w:val="003D06B9"/>
    <w:rsid w:val="003D1BEA"/>
    <w:rsid w:val="003D26D0"/>
    <w:rsid w:val="003D3761"/>
    <w:rsid w:val="003D3DBC"/>
    <w:rsid w:val="003D505C"/>
    <w:rsid w:val="003D6D19"/>
    <w:rsid w:val="003E08F9"/>
    <w:rsid w:val="003E115E"/>
    <w:rsid w:val="003E1658"/>
    <w:rsid w:val="003E1EFF"/>
    <w:rsid w:val="003E254A"/>
    <w:rsid w:val="003E6D77"/>
    <w:rsid w:val="003F05E6"/>
    <w:rsid w:val="003F0FC2"/>
    <w:rsid w:val="003F3783"/>
    <w:rsid w:val="003F39FB"/>
    <w:rsid w:val="003F3AA0"/>
    <w:rsid w:val="003F3F19"/>
    <w:rsid w:val="003F4237"/>
    <w:rsid w:val="003F544D"/>
    <w:rsid w:val="003F5C49"/>
    <w:rsid w:val="003F5EA1"/>
    <w:rsid w:val="003F72CF"/>
    <w:rsid w:val="003F7EF1"/>
    <w:rsid w:val="00404DE4"/>
    <w:rsid w:val="004051A8"/>
    <w:rsid w:val="004054DA"/>
    <w:rsid w:val="00405733"/>
    <w:rsid w:val="004068DA"/>
    <w:rsid w:val="00406AA4"/>
    <w:rsid w:val="00407592"/>
    <w:rsid w:val="0040783A"/>
    <w:rsid w:val="00407A83"/>
    <w:rsid w:val="00407B93"/>
    <w:rsid w:val="00410880"/>
    <w:rsid w:val="00411215"/>
    <w:rsid w:val="0041417C"/>
    <w:rsid w:val="00414D28"/>
    <w:rsid w:val="004157D0"/>
    <w:rsid w:val="00415E75"/>
    <w:rsid w:val="00417061"/>
    <w:rsid w:val="004219C3"/>
    <w:rsid w:val="00422A31"/>
    <w:rsid w:val="00430283"/>
    <w:rsid w:val="00431095"/>
    <w:rsid w:val="004316FD"/>
    <w:rsid w:val="00431D6D"/>
    <w:rsid w:val="00433744"/>
    <w:rsid w:val="004354D1"/>
    <w:rsid w:val="0043601A"/>
    <w:rsid w:val="004363CB"/>
    <w:rsid w:val="00440F46"/>
    <w:rsid w:val="00441334"/>
    <w:rsid w:val="0044320A"/>
    <w:rsid w:val="00443736"/>
    <w:rsid w:val="0044455D"/>
    <w:rsid w:val="00444BD1"/>
    <w:rsid w:val="00445F4B"/>
    <w:rsid w:val="00446684"/>
    <w:rsid w:val="00447405"/>
    <w:rsid w:val="00447CA4"/>
    <w:rsid w:val="00452A43"/>
    <w:rsid w:val="00453C89"/>
    <w:rsid w:val="004542BC"/>
    <w:rsid w:val="004546C3"/>
    <w:rsid w:val="00455AEF"/>
    <w:rsid w:val="00456FB6"/>
    <w:rsid w:val="004578B7"/>
    <w:rsid w:val="00460FB8"/>
    <w:rsid w:val="00461299"/>
    <w:rsid w:val="00463461"/>
    <w:rsid w:val="004653A1"/>
    <w:rsid w:val="00466655"/>
    <w:rsid w:val="00467A09"/>
    <w:rsid w:val="00467BA0"/>
    <w:rsid w:val="00470F4B"/>
    <w:rsid w:val="00480620"/>
    <w:rsid w:val="00481794"/>
    <w:rsid w:val="00482792"/>
    <w:rsid w:val="00483122"/>
    <w:rsid w:val="00483C2A"/>
    <w:rsid w:val="004844B2"/>
    <w:rsid w:val="00486DD4"/>
    <w:rsid w:val="00487DD0"/>
    <w:rsid w:val="0049001D"/>
    <w:rsid w:val="004913D0"/>
    <w:rsid w:val="0049189A"/>
    <w:rsid w:val="00492C67"/>
    <w:rsid w:val="00496CF4"/>
    <w:rsid w:val="004A1630"/>
    <w:rsid w:val="004A17F3"/>
    <w:rsid w:val="004A1D03"/>
    <w:rsid w:val="004A2096"/>
    <w:rsid w:val="004A2997"/>
    <w:rsid w:val="004A43E6"/>
    <w:rsid w:val="004A542F"/>
    <w:rsid w:val="004A5A1A"/>
    <w:rsid w:val="004A6334"/>
    <w:rsid w:val="004B1424"/>
    <w:rsid w:val="004B224A"/>
    <w:rsid w:val="004B47D5"/>
    <w:rsid w:val="004B7C2E"/>
    <w:rsid w:val="004C0ED5"/>
    <w:rsid w:val="004C166E"/>
    <w:rsid w:val="004C2B16"/>
    <w:rsid w:val="004C5F95"/>
    <w:rsid w:val="004C6947"/>
    <w:rsid w:val="004D08EC"/>
    <w:rsid w:val="004D0B65"/>
    <w:rsid w:val="004D135B"/>
    <w:rsid w:val="004D19F9"/>
    <w:rsid w:val="004D64CC"/>
    <w:rsid w:val="004D74CB"/>
    <w:rsid w:val="004E4B99"/>
    <w:rsid w:val="004E546A"/>
    <w:rsid w:val="004F05D0"/>
    <w:rsid w:val="004F0FA1"/>
    <w:rsid w:val="004F1362"/>
    <w:rsid w:val="004F522A"/>
    <w:rsid w:val="004F6B12"/>
    <w:rsid w:val="005003BB"/>
    <w:rsid w:val="005041E8"/>
    <w:rsid w:val="005062E5"/>
    <w:rsid w:val="005076F1"/>
    <w:rsid w:val="005122B3"/>
    <w:rsid w:val="00513117"/>
    <w:rsid w:val="0051322A"/>
    <w:rsid w:val="00517359"/>
    <w:rsid w:val="00520E57"/>
    <w:rsid w:val="005226A6"/>
    <w:rsid w:val="00525797"/>
    <w:rsid w:val="00527FBC"/>
    <w:rsid w:val="0053197C"/>
    <w:rsid w:val="0053325B"/>
    <w:rsid w:val="005338D2"/>
    <w:rsid w:val="0053390A"/>
    <w:rsid w:val="00533B04"/>
    <w:rsid w:val="00535F6B"/>
    <w:rsid w:val="005418D3"/>
    <w:rsid w:val="00542D12"/>
    <w:rsid w:val="00544F7C"/>
    <w:rsid w:val="00545148"/>
    <w:rsid w:val="00545C5A"/>
    <w:rsid w:val="00546578"/>
    <w:rsid w:val="00550910"/>
    <w:rsid w:val="005529EF"/>
    <w:rsid w:val="00553777"/>
    <w:rsid w:val="005555E6"/>
    <w:rsid w:val="00556A34"/>
    <w:rsid w:val="00556A74"/>
    <w:rsid w:val="005640B7"/>
    <w:rsid w:val="00564108"/>
    <w:rsid w:val="00567B01"/>
    <w:rsid w:val="00571752"/>
    <w:rsid w:val="00571D80"/>
    <w:rsid w:val="00575798"/>
    <w:rsid w:val="00581613"/>
    <w:rsid w:val="005837A1"/>
    <w:rsid w:val="005838F6"/>
    <w:rsid w:val="0058504B"/>
    <w:rsid w:val="0059123D"/>
    <w:rsid w:val="0059188C"/>
    <w:rsid w:val="005929D4"/>
    <w:rsid w:val="00592A63"/>
    <w:rsid w:val="005944DD"/>
    <w:rsid w:val="0059516D"/>
    <w:rsid w:val="005966CF"/>
    <w:rsid w:val="00597339"/>
    <w:rsid w:val="005A03B1"/>
    <w:rsid w:val="005A0C9F"/>
    <w:rsid w:val="005A14EF"/>
    <w:rsid w:val="005A1A95"/>
    <w:rsid w:val="005A1ED9"/>
    <w:rsid w:val="005A2213"/>
    <w:rsid w:val="005A34A7"/>
    <w:rsid w:val="005A391D"/>
    <w:rsid w:val="005A4042"/>
    <w:rsid w:val="005A7D66"/>
    <w:rsid w:val="005C0691"/>
    <w:rsid w:val="005C3ADE"/>
    <w:rsid w:val="005C58F9"/>
    <w:rsid w:val="005C5A9F"/>
    <w:rsid w:val="005C6291"/>
    <w:rsid w:val="005C6750"/>
    <w:rsid w:val="005D1562"/>
    <w:rsid w:val="005D263F"/>
    <w:rsid w:val="005D3C8F"/>
    <w:rsid w:val="005D4121"/>
    <w:rsid w:val="005D4671"/>
    <w:rsid w:val="005E0F9C"/>
    <w:rsid w:val="005E29B8"/>
    <w:rsid w:val="005F173D"/>
    <w:rsid w:val="005F1B27"/>
    <w:rsid w:val="005F1CFE"/>
    <w:rsid w:val="005F262A"/>
    <w:rsid w:val="005F3272"/>
    <w:rsid w:val="005F3575"/>
    <w:rsid w:val="005F35AD"/>
    <w:rsid w:val="005F4FA8"/>
    <w:rsid w:val="005F56D0"/>
    <w:rsid w:val="005F59B9"/>
    <w:rsid w:val="005F5F25"/>
    <w:rsid w:val="0060148B"/>
    <w:rsid w:val="006037EA"/>
    <w:rsid w:val="00603986"/>
    <w:rsid w:val="006044A0"/>
    <w:rsid w:val="00605E45"/>
    <w:rsid w:val="006062FB"/>
    <w:rsid w:val="0060733F"/>
    <w:rsid w:val="006100B5"/>
    <w:rsid w:val="00612A1B"/>
    <w:rsid w:val="00613D5F"/>
    <w:rsid w:val="00614029"/>
    <w:rsid w:val="006145EF"/>
    <w:rsid w:val="00614B27"/>
    <w:rsid w:val="006156ED"/>
    <w:rsid w:val="00620A70"/>
    <w:rsid w:val="00623812"/>
    <w:rsid w:val="00623ECC"/>
    <w:rsid w:val="00624516"/>
    <w:rsid w:val="00625D99"/>
    <w:rsid w:val="00627C18"/>
    <w:rsid w:val="006314FF"/>
    <w:rsid w:val="00632427"/>
    <w:rsid w:val="0063323A"/>
    <w:rsid w:val="00633387"/>
    <w:rsid w:val="00634178"/>
    <w:rsid w:val="006355AA"/>
    <w:rsid w:val="00636227"/>
    <w:rsid w:val="0063711F"/>
    <w:rsid w:val="00640D0E"/>
    <w:rsid w:val="00641CBC"/>
    <w:rsid w:val="00642A66"/>
    <w:rsid w:val="0064487C"/>
    <w:rsid w:val="00645EB9"/>
    <w:rsid w:val="0064726B"/>
    <w:rsid w:val="00647E5E"/>
    <w:rsid w:val="00650ADA"/>
    <w:rsid w:val="006537C7"/>
    <w:rsid w:val="00654C2E"/>
    <w:rsid w:val="00656DA9"/>
    <w:rsid w:val="006602E1"/>
    <w:rsid w:val="00660E5E"/>
    <w:rsid w:val="00661C3A"/>
    <w:rsid w:val="006664B6"/>
    <w:rsid w:val="0066767C"/>
    <w:rsid w:val="006703AD"/>
    <w:rsid w:val="0067117E"/>
    <w:rsid w:val="00671848"/>
    <w:rsid w:val="00671D65"/>
    <w:rsid w:val="00672C61"/>
    <w:rsid w:val="00672C7A"/>
    <w:rsid w:val="00672C96"/>
    <w:rsid w:val="00674363"/>
    <w:rsid w:val="006744F7"/>
    <w:rsid w:val="0067560F"/>
    <w:rsid w:val="00676C62"/>
    <w:rsid w:val="00676DF3"/>
    <w:rsid w:val="00677A81"/>
    <w:rsid w:val="00680D86"/>
    <w:rsid w:val="00681CE0"/>
    <w:rsid w:val="00687117"/>
    <w:rsid w:val="006871A3"/>
    <w:rsid w:val="006878E7"/>
    <w:rsid w:val="00687958"/>
    <w:rsid w:val="00690EFD"/>
    <w:rsid w:val="00692B33"/>
    <w:rsid w:val="006948E9"/>
    <w:rsid w:val="006964B0"/>
    <w:rsid w:val="00696F0F"/>
    <w:rsid w:val="00696FFA"/>
    <w:rsid w:val="006977C7"/>
    <w:rsid w:val="006A27D9"/>
    <w:rsid w:val="006A2861"/>
    <w:rsid w:val="006A47BC"/>
    <w:rsid w:val="006A5159"/>
    <w:rsid w:val="006A5C47"/>
    <w:rsid w:val="006A7D79"/>
    <w:rsid w:val="006B04F1"/>
    <w:rsid w:val="006B264B"/>
    <w:rsid w:val="006B3F12"/>
    <w:rsid w:val="006B5739"/>
    <w:rsid w:val="006B5F49"/>
    <w:rsid w:val="006B6701"/>
    <w:rsid w:val="006B70E3"/>
    <w:rsid w:val="006B7BB8"/>
    <w:rsid w:val="006C094A"/>
    <w:rsid w:val="006C0EEE"/>
    <w:rsid w:val="006C33B1"/>
    <w:rsid w:val="006C354D"/>
    <w:rsid w:val="006C4C7D"/>
    <w:rsid w:val="006C4D8A"/>
    <w:rsid w:val="006C565B"/>
    <w:rsid w:val="006C5B42"/>
    <w:rsid w:val="006C673E"/>
    <w:rsid w:val="006D1197"/>
    <w:rsid w:val="006D20E4"/>
    <w:rsid w:val="006D2A05"/>
    <w:rsid w:val="006D3ABD"/>
    <w:rsid w:val="006D4B97"/>
    <w:rsid w:val="006E17F6"/>
    <w:rsid w:val="006E1AB6"/>
    <w:rsid w:val="006E2604"/>
    <w:rsid w:val="006E5224"/>
    <w:rsid w:val="006E6391"/>
    <w:rsid w:val="006E7E24"/>
    <w:rsid w:val="006F1EB9"/>
    <w:rsid w:val="006F21BB"/>
    <w:rsid w:val="006F6BEC"/>
    <w:rsid w:val="006F79EC"/>
    <w:rsid w:val="00700473"/>
    <w:rsid w:val="0070067E"/>
    <w:rsid w:val="00701800"/>
    <w:rsid w:val="007048BC"/>
    <w:rsid w:val="00706654"/>
    <w:rsid w:val="00706ED4"/>
    <w:rsid w:val="00710D6A"/>
    <w:rsid w:val="00711376"/>
    <w:rsid w:val="007135AA"/>
    <w:rsid w:val="0071447C"/>
    <w:rsid w:val="007144A8"/>
    <w:rsid w:val="007164EF"/>
    <w:rsid w:val="00716D6E"/>
    <w:rsid w:val="00716F9A"/>
    <w:rsid w:val="007212F8"/>
    <w:rsid w:val="007230C4"/>
    <w:rsid w:val="0072341D"/>
    <w:rsid w:val="00724F94"/>
    <w:rsid w:val="00725C4F"/>
    <w:rsid w:val="00725D96"/>
    <w:rsid w:val="00734736"/>
    <w:rsid w:val="00734C35"/>
    <w:rsid w:val="007376B6"/>
    <w:rsid w:val="0074134A"/>
    <w:rsid w:val="00743086"/>
    <w:rsid w:val="0074368B"/>
    <w:rsid w:val="00744FD3"/>
    <w:rsid w:val="0074715B"/>
    <w:rsid w:val="0074793D"/>
    <w:rsid w:val="007500B4"/>
    <w:rsid w:val="00754B36"/>
    <w:rsid w:val="007563AE"/>
    <w:rsid w:val="007565CF"/>
    <w:rsid w:val="00756862"/>
    <w:rsid w:val="007600C2"/>
    <w:rsid w:val="00762569"/>
    <w:rsid w:val="00763849"/>
    <w:rsid w:val="00763FD9"/>
    <w:rsid w:val="0076490F"/>
    <w:rsid w:val="00764D00"/>
    <w:rsid w:val="00767CB6"/>
    <w:rsid w:val="00767EA9"/>
    <w:rsid w:val="00770236"/>
    <w:rsid w:val="0077367B"/>
    <w:rsid w:val="007741AE"/>
    <w:rsid w:val="00774278"/>
    <w:rsid w:val="0077589F"/>
    <w:rsid w:val="00775F46"/>
    <w:rsid w:val="00777DAE"/>
    <w:rsid w:val="00777EBF"/>
    <w:rsid w:val="0078142B"/>
    <w:rsid w:val="00781D6B"/>
    <w:rsid w:val="00781DD9"/>
    <w:rsid w:val="0078236D"/>
    <w:rsid w:val="00783BDE"/>
    <w:rsid w:val="00784FF6"/>
    <w:rsid w:val="0078517D"/>
    <w:rsid w:val="00785B2F"/>
    <w:rsid w:val="007902F6"/>
    <w:rsid w:val="00790360"/>
    <w:rsid w:val="00792158"/>
    <w:rsid w:val="00792B4A"/>
    <w:rsid w:val="00793019"/>
    <w:rsid w:val="00793670"/>
    <w:rsid w:val="00794B9B"/>
    <w:rsid w:val="00794D65"/>
    <w:rsid w:val="00797399"/>
    <w:rsid w:val="007A074F"/>
    <w:rsid w:val="007A26EB"/>
    <w:rsid w:val="007A2DEC"/>
    <w:rsid w:val="007A3852"/>
    <w:rsid w:val="007A396F"/>
    <w:rsid w:val="007A47C9"/>
    <w:rsid w:val="007A5975"/>
    <w:rsid w:val="007B0C8A"/>
    <w:rsid w:val="007B2C45"/>
    <w:rsid w:val="007B42B0"/>
    <w:rsid w:val="007B456A"/>
    <w:rsid w:val="007B68EA"/>
    <w:rsid w:val="007B7BDF"/>
    <w:rsid w:val="007B7F13"/>
    <w:rsid w:val="007C194E"/>
    <w:rsid w:val="007C1E01"/>
    <w:rsid w:val="007C2567"/>
    <w:rsid w:val="007C32D8"/>
    <w:rsid w:val="007C625C"/>
    <w:rsid w:val="007C62D0"/>
    <w:rsid w:val="007D217E"/>
    <w:rsid w:val="007D3985"/>
    <w:rsid w:val="007E02AD"/>
    <w:rsid w:val="007E0CA5"/>
    <w:rsid w:val="007E21A4"/>
    <w:rsid w:val="007E244F"/>
    <w:rsid w:val="007E3941"/>
    <w:rsid w:val="007E42D4"/>
    <w:rsid w:val="007E4B6B"/>
    <w:rsid w:val="007F2C54"/>
    <w:rsid w:val="007F31BF"/>
    <w:rsid w:val="007F3E73"/>
    <w:rsid w:val="007F4B3D"/>
    <w:rsid w:val="007F5D68"/>
    <w:rsid w:val="007F6674"/>
    <w:rsid w:val="007F6696"/>
    <w:rsid w:val="007F6EDE"/>
    <w:rsid w:val="007F7533"/>
    <w:rsid w:val="00800113"/>
    <w:rsid w:val="0080051E"/>
    <w:rsid w:val="00801859"/>
    <w:rsid w:val="00802710"/>
    <w:rsid w:val="00802CF8"/>
    <w:rsid w:val="0080347E"/>
    <w:rsid w:val="00803690"/>
    <w:rsid w:val="00804B16"/>
    <w:rsid w:val="00804C2A"/>
    <w:rsid w:val="00805534"/>
    <w:rsid w:val="008063C9"/>
    <w:rsid w:val="0081006E"/>
    <w:rsid w:val="008101A9"/>
    <w:rsid w:val="00810869"/>
    <w:rsid w:val="00813121"/>
    <w:rsid w:val="0081394E"/>
    <w:rsid w:val="00815091"/>
    <w:rsid w:val="00815DC3"/>
    <w:rsid w:val="00816906"/>
    <w:rsid w:val="00816B3E"/>
    <w:rsid w:val="008178AE"/>
    <w:rsid w:val="00822546"/>
    <w:rsid w:val="00824A6D"/>
    <w:rsid w:val="00824C73"/>
    <w:rsid w:val="00825876"/>
    <w:rsid w:val="0082662E"/>
    <w:rsid w:val="0082696D"/>
    <w:rsid w:val="0083064C"/>
    <w:rsid w:val="00830850"/>
    <w:rsid w:val="00830B5C"/>
    <w:rsid w:val="00832A92"/>
    <w:rsid w:val="008363CC"/>
    <w:rsid w:val="008368ED"/>
    <w:rsid w:val="00841B1E"/>
    <w:rsid w:val="00842846"/>
    <w:rsid w:val="008429E5"/>
    <w:rsid w:val="0084504F"/>
    <w:rsid w:val="00845888"/>
    <w:rsid w:val="00847BF6"/>
    <w:rsid w:val="00851290"/>
    <w:rsid w:val="00852C71"/>
    <w:rsid w:val="008533FE"/>
    <w:rsid w:val="008565FC"/>
    <w:rsid w:val="008570B6"/>
    <w:rsid w:val="0086147D"/>
    <w:rsid w:val="00862097"/>
    <w:rsid w:val="0086225C"/>
    <w:rsid w:val="0086310F"/>
    <w:rsid w:val="008638E2"/>
    <w:rsid w:val="00863B08"/>
    <w:rsid w:val="00866D5D"/>
    <w:rsid w:val="00871863"/>
    <w:rsid w:val="00876798"/>
    <w:rsid w:val="00877779"/>
    <w:rsid w:val="0088107F"/>
    <w:rsid w:val="008818CA"/>
    <w:rsid w:val="008834B5"/>
    <w:rsid w:val="00886A1C"/>
    <w:rsid w:val="00887CA8"/>
    <w:rsid w:val="008906F1"/>
    <w:rsid w:val="00892F97"/>
    <w:rsid w:val="00893C6B"/>
    <w:rsid w:val="008947E5"/>
    <w:rsid w:val="00897680"/>
    <w:rsid w:val="00897C3E"/>
    <w:rsid w:val="008A0408"/>
    <w:rsid w:val="008A09E1"/>
    <w:rsid w:val="008A198A"/>
    <w:rsid w:val="008A4881"/>
    <w:rsid w:val="008A4D4D"/>
    <w:rsid w:val="008A56E2"/>
    <w:rsid w:val="008A66AC"/>
    <w:rsid w:val="008A6F80"/>
    <w:rsid w:val="008A7C9C"/>
    <w:rsid w:val="008B0377"/>
    <w:rsid w:val="008B0A97"/>
    <w:rsid w:val="008B0D40"/>
    <w:rsid w:val="008B11C3"/>
    <w:rsid w:val="008B2024"/>
    <w:rsid w:val="008B2E57"/>
    <w:rsid w:val="008B33B2"/>
    <w:rsid w:val="008B3E52"/>
    <w:rsid w:val="008B574E"/>
    <w:rsid w:val="008B5E01"/>
    <w:rsid w:val="008B7470"/>
    <w:rsid w:val="008B794B"/>
    <w:rsid w:val="008B7F1C"/>
    <w:rsid w:val="008C04B5"/>
    <w:rsid w:val="008C14A2"/>
    <w:rsid w:val="008C22C8"/>
    <w:rsid w:val="008C4337"/>
    <w:rsid w:val="008C53E3"/>
    <w:rsid w:val="008C66DA"/>
    <w:rsid w:val="008C68A4"/>
    <w:rsid w:val="008D488D"/>
    <w:rsid w:val="008D548F"/>
    <w:rsid w:val="008D75D4"/>
    <w:rsid w:val="008D7D94"/>
    <w:rsid w:val="008E0F16"/>
    <w:rsid w:val="008E11ED"/>
    <w:rsid w:val="008E374C"/>
    <w:rsid w:val="008E3AC8"/>
    <w:rsid w:val="008E3C47"/>
    <w:rsid w:val="008E4074"/>
    <w:rsid w:val="008E4501"/>
    <w:rsid w:val="008E4BA2"/>
    <w:rsid w:val="008E5B93"/>
    <w:rsid w:val="008F0EF8"/>
    <w:rsid w:val="008F2375"/>
    <w:rsid w:val="008F491E"/>
    <w:rsid w:val="008F4C44"/>
    <w:rsid w:val="008F5D1B"/>
    <w:rsid w:val="008F6068"/>
    <w:rsid w:val="008F66CC"/>
    <w:rsid w:val="008F676A"/>
    <w:rsid w:val="008F7764"/>
    <w:rsid w:val="009001EC"/>
    <w:rsid w:val="009063B8"/>
    <w:rsid w:val="00907058"/>
    <w:rsid w:val="009103E7"/>
    <w:rsid w:val="00910C08"/>
    <w:rsid w:val="00911653"/>
    <w:rsid w:val="009140F7"/>
    <w:rsid w:val="00914650"/>
    <w:rsid w:val="009156AE"/>
    <w:rsid w:val="009159FB"/>
    <w:rsid w:val="0091675E"/>
    <w:rsid w:val="00916DAE"/>
    <w:rsid w:val="00920881"/>
    <w:rsid w:val="0092093C"/>
    <w:rsid w:val="00920955"/>
    <w:rsid w:val="0092212C"/>
    <w:rsid w:val="00922B2E"/>
    <w:rsid w:val="00923216"/>
    <w:rsid w:val="009239D5"/>
    <w:rsid w:val="009242E4"/>
    <w:rsid w:val="009249E2"/>
    <w:rsid w:val="00924B10"/>
    <w:rsid w:val="00924CA8"/>
    <w:rsid w:val="00926632"/>
    <w:rsid w:val="009277BC"/>
    <w:rsid w:val="009309FF"/>
    <w:rsid w:val="00932852"/>
    <w:rsid w:val="00936956"/>
    <w:rsid w:val="00936C18"/>
    <w:rsid w:val="00937268"/>
    <w:rsid w:val="009377DA"/>
    <w:rsid w:val="00940505"/>
    <w:rsid w:val="00942144"/>
    <w:rsid w:val="0094264F"/>
    <w:rsid w:val="00943D68"/>
    <w:rsid w:val="009466A5"/>
    <w:rsid w:val="009471DC"/>
    <w:rsid w:val="00955302"/>
    <w:rsid w:val="00956AFA"/>
    <w:rsid w:val="00957C37"/>
    <w:rsid w:val="00957EEA"/>
    <w:rsid w:val="00961876"/>
    <w:rsid w:val="009640B2"/>
    <w:rsid w:val="0096416C"/>
    <w:rsid w:val="00966AA7"/>
    <w:rsid w:val="00967727"/>
    <w:rsid w:val="00967D4A"/>
    <w:rsid w:val="009709FE"/>
    <w:rsid w:val="009720AA"/>
    <w:rsid w:val="009737A4"/>
    <w:rsid w:val="00973B44"/>
    <w:rsid w:val="00974C8F"/>
    <w:rsid w:val="00977D90"/>
    <w:rsid w:val="00982056"/>
    <w:rsid w:val="009824F1"/>
    <w:rsid w:val="009826F6"/>
    <w:rsid w:val="00983B6D"/>
    <w:rsid w:val="00984960"/>
    <w:rsid w:val="00987193"/>
    <w:rsid w:val="009877A7"/>
    <w:rsid w:val="009912DC"/>
    <w:rsid w:val="00992C01"/>
    <w:rsid w:val="00996390"/>
    <w:rsid w:val="009A0485"/>
    <w:rsid w:val="009A078D"/>
    <w:rsid w:val="009A0FE9"/>
    <w:rsid w:val="009A6B5D"/>
    <w:rsid w:val="009A73F8"/>
    <w:rsid w:val="009A76EC"/>
    <w:rsid w:val="009B2046"/>
    <w:rsid w:val="009B41A1"/>
    <w:rsid w:val="009B4FEB"/>
    <w:rsid w:val="009B5F01"/>
    <w:rsid w:val="009B7E30"/>
    <w:rsid w:val="009C09FC"/>
    <w:rsid w:val="009C1A44"/>
    <w:rsid w:val="009C3416"/>
    <w:rsid w:val="009C374E"/>
    <w:rsid w:val="009C375D"/>
    <w:rsid w:val="009C427C"/>
    <w:rsid w:val="009C75A0"/>
    <w:rsid w:val="009C7F41"/>
    <w:rsid w:val="009D1BDE"/>
    <w:rsid w:val="009D1F7F"/>
    <w:rsid w:val="009D23BB"/>
    <w:rsid w:val="009D2B9D"/>
    <w:rsid w:val="009D4434"/>
    <w:rsid w:val="009D47FC"/>
    <w:rsid w:val="009D4AB9"/>
    <w:rsid w:val="009D5059"/>
    <w:rsid w:val="009D5419"/>
    <w:rsid w:val="009D7AFF"/>
    <w:rsid w:val="009E0295"/>
    <w:rsid w:val="009E0575"/>
    <w:rsid w:val="009E1292"/>
    <w:rsid w:val="009E4598"/>
    <w:rsid w:val="009E5FDE"/>
    <w:rsid w:val="009F055E"/>
    <w:rsid w:val="009F07A0"/>
    <w:rsid w:val="009F2613"/>
    <w:rsid w:val="009F30D5"/>
    <w:rsid w:val="009F4B08"/>
    <w:rsid w:val="009F5797"/>
    <w:rsid w:val="009F5D54"/>
    <w:rsid w:val="009F6E40"/>
    <w:rsid w:val="00A00D92"/>
    <w:rsid w:val="00A0161C"/>
    <w:rsid w:val="00A05471"/>
    <w:rsid w:val="00A06171"/>
    <w:rsid w:val="00A06718"/>
    <w:rsid w:val="00A06F79"/>
    <w:rsid w:val="00A07162"/>
    <w:rsid w:val="00A114B5"/>
    <w:rsid w:val="00A1202D"/>
    <w:rsid w:val="00A12D1D"/>
    <w:rsid w:val="00A14BC6"/>
    <w:rsid w:val="00A15141"/>
    <w:rsid w:val="00A152E1"/>
    <w:rsid w:val="00A162E1"/>
    <w:rsid w:val="00A1765B"/>
    <w:rsid w:val="00A230FE"/>
    <w:rsid w:val="00A23CD6"/>
    <w:rsid w:val="00A24DA4"/>
    <w:rsid w:val="00A26A22"/>
    <w:rsid w:val="00A26A88"/>
    <w:rsid w:val="00A31788"/>
    <w:rsid w:val="00A34C7A"/>
    <w:rsid w:val="00A3733B"/>
    <w:rsid w:val="00A41905"/>
    <w:rsid w:val="00A42488"/>
    <w:rsid w:val="00A42EC3"/>
    <w:rsid w:val="00A43347"/>
    <w:rsid w:val="00A43F70"/>
    <w:rsid w:val="00A46B19"/>
    <w:rsid w:val="00A477CC"/>
    <w:rsid w:val="00A47FEF"/>
    <w:rsid w:val="00A50F99"/>
    <w:rsid w:val="00A53CE5"/>
    <w:rsid w:val="00A54247"/>
    <w:rsid w:val="00A54E35"/>
    <w:rsid w:val="00A57B54"/>
    <w:rsid w:val="00A60015"/>
    <w:rsid w:val="00A607A8"/>
    <w:rsid w:val="00A61287"/>
    <w:rsid w:val="00A659B4"/>
    <w:rsid w:val="00A66219"/>
    <w:rsid w:val="00A720BD"/>
    <w:rsid w:val="00A727CF"/>
    <w:rsid w:val="00A731DF"/>
    <w:rsid w:val="00A757E4"/>
    <w:rsid w:val="00A7608A"/>
    <w:rsid w:val="00A771B4"/>
    <w:rsid w:val="00A7765B"/>
    <w:rsid w:val="00A810F9"/>
    <w:rsid w:val="00A83D6C"/>
    <w:rsid w:val="00A85143"/>
    <w:rsid w:val="00A87E20"/>
    <w:rsid w:val="00A90259"/>
    <w:rsid w:val="00A90A87"/>
    <w:rsid w:val="00A90F5A"/>
    <w:rsid w:val="00A94230"/>
    <w:rsid w:val="00A962CE"/>
    <w:rsid w:val="00A96A0F"/>
    <w:rsid w:val="00A96C06"/>
    <w:rsid w:val="00A970A6"/>
    <w:rsid w:val="00AA08C3"/>
    <w:rsid w:val="00AA0AED"/>
    <w:rsid w:val="00AA1FEF"/>
    <w:rsid w:val="00AA22F8"/>
    <w:rsid w:val="00AA28C1"/>
    <w:rsid w:val="00AA36F1"/>
    <w:rsid w:val="00AA53D0"/>
    <w:rsid w:val="00AB20E4"/>
    <w:rsid w:val="00AB3316"/>
    <w:rsid w:val="00AB773C"/>
    <w:rsid w:val="00AC1153"/>
    <w:rsid w:val="00AC29BE"/>
    <w:rsid w:val="00AC3F39"/>
    <w:rsid w:val="00AC7475"/>
    <w:rsid w:val="00AC7909"/>
    <w:rsid w:val="00AD0BDC"/>
    <w:rsid w:val="00AD0EE0"/>
    <w:rsid w:val="00AD3535"/>
    <w:rsid w:val="00AD4B8C"/>
    <w:rsid w:val="00AD4E18"/>
    <w:rsid w:val="00AD6117"/>
    <w:rsid w:val="00AD6E7D"/>
    <w:rsid w:val="00AD7B12"/>
    <w:rsid w:val="00AE0F60"/>
    <w:rsid w:val="00AE13F0"/>
    <w:rsid w:val="00AE18EF"/>
    <w:rsid w:val="00AE19B2"/>
    <w:rsid w:val="00AE2F26"/>
    <w:rsid w:val="00AE4455"/>
    <w:rsid w:val="00AE49C1"/>
    <w:rsid w:val="00AE7227"/>
    <w:rsid w:val="00AF0751"/>
    <w:rsid w:val="00AF0F6B"/>
    <w:rsid w:val="00AF0FA4"/>
    <w:rsid w:val="00AF1E8A"/>
    <w:rsid w:val="00AF1EB4"/>
    <w:rsid w:val="00AF1F1B"/>
    <w:rsid w:val="00AF2411"/>
    <w:rsid w:val="00AF40B8"/>
    <w:rsid w:val="00AF40E5"/>
    <w:rsid w:val="00AF4B74"/>
    <w:rsid w:val="00AF6C81"/>
    <w:rsid w:val="00AF7E50"/>
    <w:rsid w:val="00B0054C"/>
    <w:rsid w:val="00B01479"/>
    <w:rsid w:val="00B0391F"/>
    <w:rsid w:val="00B06E7E"/>
    <w:rsid w:val="00B11C42"/>
    <w:rsid w:val="00B128B5"/>
    <w:rsid w:val="00B14ADB"/>
    <w:rsid w:val="00B16B6C"/>
    <w:rsid w:val="00B16C57"/>
    <w:rsid w:val="00B178FE"/>
    <w:rsid w:val="00B22E70"/>
    <w:rsid w:val="00B24177"/>
    <w:rsid w:val="00B25215"/>
    <w:rsid w:val="00B2673C"/>
    <w:rsid w:val="00B26ABB"/>
    <w:rsid w:val="00B26C68"/>
    <w:rsid w:val="00B27A0A"/>
    <w:rsid w:val="00B30166"/>
    <w:rsid w:val="00B310C2"/>
    <w:rsid w:val="00B329F3"/>
    <w:rsid w:val="00B33003"/>
    <w:rsid w:val="00B34649"/>
    <w:rsid w:val="00B34881"/>
    <w:rsid w:val="00B36FA3"/>
    <w:rsid w:val="00B41B5F"/>
    <w:rsid w:val="00B460B1"/>
    <w:rsid w:val="00B520A8"/>
    <w:rsid w:val="00B53862"/>
    <w:rsid w:val="00B54BDB"/>
    <w:rsid w:val="00B54E82"/>
    <w:rsid w:val="00B56006"/>
    <w:rsid w:val="00B61699"/>
    <w:rsid w:val="00B61BE6"/>
    <w:rsid w:val="00B6677E"/>
    <w:rsid w:val="00B672F9"/>
    <w:rsid w:val="00B70AA4"/>
    <w:rsid w:val="00B71ACE"/>
    <w:rsid w:val="00B72477"/>
    <w:rsid w:val="00B72F10"/>
    <w:rsid w:val="00B734A8"/>
    <w:rsid w:val="00B7358E"/>
    <w:rsid w:val="00B73794"/>
    <w:rsid w:val="00B804A1"/>
    <w:rsid w:val="00B8158F"/>
    <w:rsid w:val="00B81614"/>
    <w:rsid w:val="00B82CFC"/>
    <w:rsid w:val="00B8341B"/>
    <w:rsid w:val="00B85671"/>
    <w:rsid w:val="00B87D96"/>
    <w:rsid w:val="00B90579"/>
    <w:rsid w:val="00B90A75"/>
    <w:rsid w:val="00B92166"/>
    <w:rsid w:val="00B92A50"/>
    <w:rsid w:val="00B9326B"/>
    <w:rsid w:val="00B935A7"/>
    <w:rsid w:val="00B95FFC"/>
    <w:rsid w:val="00B96DB3"/>
    <w:rsid w:val="00BA3673"/>
    <w:rsid w:val="00BA3CB3"/>
    <w:rsid w:val="00BA5547"/>
    <w:rsid w:val="00BA5B4D"/>
    <w:rsid w:val="00BA655F"/>
    <w:rsid w:val="00BA686B"/>
    <w:rsid w:val="00BA7AFE"/>
    <w:rsid w:val="00BB0778"/>
    <w:rsid w:val="00BB0BFE"/>
    <w:rsid w:val="00BB3093"/>
    <w:rsid w:val="00BB39F3"/>
    <w:rsid w:val="00BB3C7D"/>
    <w:rsid w:val="00BB4CF3"/>
    <w:rsid w:val="00BB5F41"/>
    <w:rsid w:val="00BB6BF8"/>
    <w:rsid w:val="00BC03ED"/>
    <w:rsid w:val="00BC1060"/>
    <w:rsid w:val="00BC157D"/>
    <w:rsid w:val="00BC1B03"/>
    <w:rsid w:val="00BC672F"/>
    <w:rsid w:val="00BC7149"/>
    <w:rsid w:val="00BD0600"/>
    <w:rsid w:val="00BD07AC"/>
    <w:rsid w:val="00BD098F"/>
    <w:rsid w:val="00BD1028"/>
    <w:rsid w:val="00BD4A97"/>
    <w:rsid w:val="00BD4C06"/>
    <w:rsid w:val="00BD551F"/>
    <w:rsid w:val="00BD5CC9"/>
    <w:rsid w:val="00BD6314"/>
    <w:rsid w:val="00BD69BD"/>
    <w:rsid w:val="00BD6DB8"/>
    <w:rsid w:val="00BD768F"/>
    <w:rsid w:val="00BE2108"/>
    <w:rsid w:val="00BE3F93"/>
    <w:rsid w:val="00BE440C"/>
    <w:rsid w:val="00BE55C6"/>
    <w:rsid w:val="00BE6975"/>
    <w:rsid w:val="00BE6A67"/>
    <w:rsid w:val="00BF3DA1"/>
    <w:rsid w:val="00BF4DBE"/>
    <w:rsid w:val="00BF69C2"/>
    <w:rsid w:val="00BF7FE7"/>
    <w:rsid w:val="00C00236"/>
    <w:rsid w:val="00C00BF1"/>
    <w:rsid w:val="00C013DC"/>
    <w:rsid w:val="00C01C59"/>
    <w:rsid w:val="00C03C83"/>
    <w:rsid w:val="00C05AAF"/>
    <w:rsid w:val="00C05EAC"/>
    <w:rsid w:val="00C065B0"/>
    <w:rsid w:val="00C078D4"/>
    <w:rsid w:val="00C103EB"/>
    <w:rsid w:val="00C10B78"/>
    <w:rsid w:val="00C11743"/>
    <w:rsid w:val="00C12F99"/>
    <w:rsid w:val="00C12FE5"/>
    <w:rsid w:val="00C144E5"/>
    <w:rsid w:val="00C14ABA"/>
    <w:rsid w:val="00C15002"/>
    <w:rsid w:val="00C15269"/>
    <w:rsid w:val="00C16D41"/>
    <w:rsid w:val="00C16E80"/>
    <w:rsid w:val="00C203F1"/>
    <w:rsid w:val="00C2268E"/>
    <w:rsid w:val="00C22DDB"/>
    <w:rsid w:val="00C230F2"/>
    <w:rsid w:val="00C248CA"/>
    <w:rsid w:val="00C24EFC"/>
    <w:rsid w:val="00C2663C"/>
    <w:rsid w:val="00C2785C"/>
    <w:rsid w:val="00C2788C"/>
    <w:rsid w:val="00C30568"/>
    <w:rsid w:val="00C3445F"/>
    <w:rsid w:val="00C347CB"/>
    <w:rsid w:val="00C36A8A"/>
    <w:rsid w:val="00C36ABC"/>
    <w:rsid w:val="00C36F9D"/>
    <w:rsid w:val="00C370D2"/>
    <w:rsid w:val="00C41DF4"/>
    <w:rsid w:val="00C44DF8"/>
    <w:rsid w:val="00C46D2E"/>
    <w:rsid w:val="00C5118D"/>
    <w:rsid w:val="00C51CEE"/>
    <w:rsid w:val="00C525F0"/>
    <w:rsid w:val="00C54E70"/>
    <w:rsid w:val="00C552DE"/>
    <w:rsid w:val="00C55929"/>
    <w:rsid w:val="00C62F2D"/>
    <w:rsid w:val="00C63DE3"/>
    <w:rsid w:val="00C644E0"/>
    <w:rsid w:val="00C66D8E"/>
    <w:rsid w:val="00C70FAD"/>
    <w:rsid w:val="00C7119D"/>
    <w:rsid w:val="00C71418"/>
    <w:rsid w:val="00C72E8E"/>
    <w:rsid w:val="00C745AF"/>
    <w:rsid w:val="00C746E4"/>
    <w:rsid w:val="00C76786"/>
    <w:rsid w:val="00C77D17"/>
    <w:rsid w:val="00C77D1E"/>
    <w:rsid w:val="00C832F8"/>
    <w:rsid w:val="00C83DE2"/>
    <w:rsid w:val="00C84169"/>
    <w:rsid w:val="00C844EA"/>
    <w:rsid w:val="00C85629"/>
    <w:rsid w:val="00C900AF"/>
    <w:rsid w:val="00C9593D"/>
    <w:rsid w:val="00C95DAC"/>
    <w:rsid w:val="00C96ED5"/>
    <w:rsid w:val="00C97128"/>
    <w:rsid w:val="00C97777"/>
    <w:rsid w:val="00C97DFC"/>
    <w:rsid w:val="00CA1418"/>
    <w:rsid w:val="00CA23BD"/>
    <w:rsid w:val="00CA368D"/>
    <w:rsid w:val="00CA40E1"/>
    <w:rsid w:val="00CA53DD"/>
    <w:rsid w:val="00CA7BAA"/>
    <w:rsid w:val="00CB01D2"/>
    <w:rsid w:val="00CB0BA2"/>
    <w:rsid w:val="00CB1E02"/>
    <w:rsid w:val="00CB24B9"/>
    <w:rsid w:val="00CB33D3"/>
    <w:rsid w:val="00CC0A55"/>
    <w:rsid w:val="00CC2F46"/>
    <w:rsid w:val="00CC3D3A"/>
    <w:rsid w:val="00CC7DCD"/>
    <w:rsid w:val="00CD2389"/>
    <w:rsid w:val="00CD3E38"/>
    <w:rsid w:val="00CD4C8A"/>
    <w:rsid w:val="00CD54B6"/>
    <w:rsid w:val="00CD554F"/>
    <w:rsid w:val="00CD69F3"/>
    <w:rsid w:val="00CE053E"/>
    <w:rsid w:val="00CE0ED0"/>
    <w:rsid w:val="00CE0F51"/>
    <w:rsid w:val="00CE1180"/>
    <w:rsid w:val="00CE1EA8"/>
    <w:rsid w:val="00CE31F8"/>
    <w:rsid w:val="00CE384B"/>
    <w:rsid w:val="00CE3EA6"/>
    <w:rsid w:val="00CF0109"/>
    <w:rsid w:val="00CF029A"/>
    <w:rsid w:val="00CF10C2"/>
    <w:rsid w:val="00CF232A"/>
    <w:rsid w:val="00CF3C99"/>
    <w:rsid w:val="00CF4396"/>
    <w:rsid w:val="00CF4ADD"/>
    <w:rsid w:val="00CF4C83"/>
    <w:rsid w:val="00CF5D9F"/>
    <w:rsid w:val="00CF6642"/>
    <w:rsid w:val="00CF6BBD"/>
    <w:rsid w:val="00CF79E3"/>
    <w:rsid w:val="00D0230A"/>
    <w:rsid w:val="00D02762"/>
    <w:rsid w:val="00D02780"/>
    <w:rsid w:val="00D02CD6"/>
    <w:rsid w:val="00D03520"/>
    <w:rsid w:val="00D03CB4"/>
    <w:rsid w:val="00D05E1F"/>
    <w:rsid w:val="00D06BC0"/>
    <w:rsid w:val="00D076E2"/>
    <w:rsid w:val="00D113F5"/>
    <w:rsid w:val="00D11C92"/>
    <w:rsid w:val="00D134EC"/>
    <w:rsid w:val="00D1439C"/>
    <w:rsid w:val="00D14C30"/>
    <w:rsid w:val="00D1553F"/>
    <w:rsid w:val="00D162CD"/>
    <w:rsid w:val="00D179BE"/>
    <w:rsid w:val="00D17DDB"/>
    <w:rsid w:val="00D25522"/>
    <w:rsid w:val="00D25F14"/>
    <w:rsid w:val="00D27176"/>
    <w:rsid w:val="00D33BFC"/>
    <w:rsid w:val="00D33CDD"/>
    <w:rsid w:val="00D34792"/>
    <w:rsid w:val="00D36403"/>
    <w:rsid w:val="00D41A68"/>
    <w:rsid w:val="00D41C12"/>
    <w:rsid w:val="00D428F8"/>
    <w:rsid w:val="00D42C58"/>
    <w:rsid w:val="00D45CFE"/>
    <w:rsid w:val="00D45FD9"/>
    <w:rsid w:val="00D473FF"/>
    <w:rsid w:val="00D475A0"/>
    <w:rsid w:val="00D5044D"/>
    <w:rsid w:val="00D526AC"/>
    <w:rsid w:val="00D52A75"/>
    <w:rsid w:val="00D52D7F"/>
    <w:rsid w:val="00D54A45"/>
    <w:rsid w:val="00D55C82"/>
    <w:rsid w:val="00D5626F"/>
    <w:rsid w:val="00D56C36"/>
    <w:rsid w:val="00D578D5"/>
    <w:rsid w:val="00D613C8"/>
    <w:rsid w:val="00D61505"/>
    <w:rsid w:val="00D61527"/>
    <w:rsid w:val="00D63024"/>
    <w:rsid w:val="00D63788"/>
    <w:rsid w:val="00D65654"/>
    <w:rsid w:val="00D668A0"/>
    <w:rsid w:val="00D66EC0"/>
    <w:rsid w:val="00D67B38"/>
    <w:rsid w:val="00D705E1"/>
    <w:rsid w:val="00D7152B"/>
    <w:rsid w:val="00D717F1"/>
    <w:rsid w:val="00D72200"/>
    <w:rsid w:val="00D72237"/>
    <w:rsid w:val="00D7593C"/>
    <w:rsid w:val="00D75AE8"/>
    <w:rsid w:val="00D75CEF"/>
    <w:rsid w:val="00D764F1"/>
    <w:rsid w:val="00D768A1"/>
    <w:rsid w:val="00D77C40"/>
    <w:rsid w:val="00D81462"/>
    <w:rsid w:val="00D828E6"/>
    <w:rsid w:val="00D84F82"/>
    <w:rsid w:val="00D856B5"/>
    <w:rsid w:val="00D866D4"/>
    <w:rsid w:val="00D91CA0"/>
    <w:rsid w:val="00D9255C"/>
    <w:rsid w:val="00D93E15"/>
    <w:rsid w:val="00D960D1"/>
    <w:rsid w:val="00D971BE"/>
    <w:rsid w:val="00D97FCA"/>
    <w:rsid w:val="00DA1325"/>
    <w:rsid w:val="00DA2656"/>
    <w:rsid w:val="00DA429F"/>
    <w:rsid w:val="00DA54DE"/>
    <w:rsid w:val="00DA550A"/>
    <w:rsid w:val="00DA5617"/>
    <w:rsid w:val="00DB06F4"/>
    <w:rsid w:val="00DB1DC4"/>
    <w:rsid w:val="00DB1DEC"/>
    <w:rsid w:val="00DB3641"/>
    <w:rsid w:val="00DB6530"/>
    <w:rsid w:val="00DB797F"/>
    <w:rsid w:val="00DC168B"/>
    <w:rsid w:val="00DC3740"/>
    <w:rsid w:val="00DC3D46"/>
    <w:rsid w:val="00DC7C31"/>
    <w:rsid w:val="00DD0BDE"/>
    <w:rsid w:val="00DD1AF3"/>
    <w:rsid w:val="00DD30DD"/>
    <w:rsid w:val="00DD3734"/>
    <w:rsid w:val="00DD46A4"/>
    <w:rsid w:val="00DD7C15"/>
    <w:rsid w:val="00DE19AD"/>
    <w:rsid w:val="00DE2EF9"/>
    <w:rsid w:val="00DE5917"/>
    <w:rsid w:val="00DE7539"/>
    <w:rsid w:val="00DF2601"/>
    <w:rsid w:val="00DF3560"/>
    <w:rsid w:val="00DF5D41"/>
    <w:rsid w:val="00DF648C"/>
    <w:rsid w:val="00DF78B5"/>
    <w:rsid w:val="00E0116B"/>
    <w:rsid w:val="00E011C5"/>
    <w:rsid w:val="00E021C3"/>
    <w:rsid w:val="00E033D7"/>
    <w:rsid w:val="00E03A2A"/>
    <w:rsid w:val="00E04842"/>
    <w:rsid w:val="00E050CA"/>
    <w:rsid w:val="00E051A7"/>
    <w:rsid w:val="00E05EDD"/>
    <w:rsid w:val="00E05F0F"/>
    <w:rsid w:val="00E065B2"/>
    <w:rsid w:val="00E069A8"/>
    <w:rsid w:val="00E06D6A"/>
    <w:rsid w:val="00E0799C"/>
    <w:rsid w:val="00E106B6"/>
    <w:rsid w:val="00E1177A"/>
    <w:rsid w:val="00E12E3D"/>
    <w:rsid w:val="00E131C4"/>
    <w:rsid w:val="00E13AE0"/>
    <w:rsid w:val="00E14479"/>
    <w:rsid w:val="00E145D9"/>
    <w:rsid w:val="00E1524F"/>
    <w:rsid w:val="00E15892"/>
    <w:rsid w:val="00E20536"/>
    <w:rsid w:val="00E21F96"/>
    <w:rsid w:val="00E23B3C"/>
    <w:rsid w:val="00E24683"/>
    <w:rsid w:val="00E24959"/>
    <w:rsid w:val="00E263DE"/>
    <w:rsid w:val="00E314C8"/>
    <w:rsid w:val="00E32AC4"/>
    <w:rsid w:val="00E3572C"/>
    <w:rsid w:val="00E35CFC"/>
    <w:rsid w:val="00E35F6E"/>
    <w:rsid w:val="00E37388"/>
    <w:rsid w:val="00E3751B"/>
    <w:rsid w:val="00E40142"/>
    <w:rsid w:val="00E42854"/>
    <w:rsid w:val="00E42DE3"/>
    <w:rsid w:val="00E44D8E"/>
    <w:rsid w:val="00E44FF1"/>
    <w:rsid w:val="00E46053"/>
    <w:rsid w:val="00E46A49"/>
    <w:rsid w:val="00E47AFE"/>
    <w:rsid w:val="00E47BDC"/>
    <w:rsid w:val="00E507CF"/>
    <w:rsid w:val="00E52A42"/>
    <w:rsid w:val="00E52D4F"/>
    <w:rsid w:val="00E52FEE"/>
    <w:rsid w:val="00E53A81"/>
    <w:rsid w:val="00E55566"/>
    <w:rsid w:val="00E56053"/>
    <w:rsid w:val="00E56CA9"/>
    <w:rsid w:val="00E6077A"/>
    <w:rsid w:val="00E6079A"/>
    <w:rsid w:val="00E615C4"/>
    <w:rsid w:val="00E63859"/>
    <w:rsid w:val="00E63CB7"/>
    <w:rsid w:val="00E641AB"/>
    <w:rsid w:val="00E64AB0"/>
    <w:rsid w:val="00E64AC6"/>
    <w:rsid w:val="00E70E3E"/>
    <w:rsid w:val="00E73EB8"/>
    <w:rsid w:val="00E74E26"/>
    <w:rsid w:val="00E80F5D"/>
    <w:rsid w:val="00E813C1"/>
    <w:rsid w:val="00E82D6A"/>
    <w:rsid w:val="00E83C80"/>
    <w:rsid w:val="00E864E3"/>
    <w:rsid w:val="00E8684F"/>
    <w:rsid w:val="00E915A7"/>
    <w:rsid w:val="00E94022"/>
    <w:rsid w:val="00E9419A"/>
    <w:rsid w:val="00E941A4"/>
    <w:rsid w:val="00E94CC0"/>
    <w:rsid w:val="00E96DB0"/>
    <w:rsid w:val="00E97C98"/>
    <w:rsid w:val="00EA037A"/>
    <w:rsid w:val="00EA0390"/>
    <w:rsid w:val="00EA0A0A"/>
    <w:rsid w:val="00EA105D"/>
    <w:rsid w:val="00EA1E77"/>
    <w:rsid w:val="00EA2AA0"/>
    <w:rsid w:val="00EA3F1F"/>
    <w:rsid w:val="00EA4590"/>
    <w:rsid w:val="00EA51B2"/>
    <w:rsid w:val="00EA51B6"/>
    <w:rsid w:val="00EA7CB9"/>
    <w:rsid w:val="00EB0C1E"/>
    <w:rsid w:val="00EB21A7"/>
    <w:rsid w:val="00EB372D"/>
    <w:rsid w:val="00EB390F"/>
    <w:rsid w:val="00EB4183"/>
    <w:rsid w:val="00EB42B9"/>
    <w:rsid w:val="00EB446C"/>
    <w:rsid w:val="00EB4B86"/>
    <w:rsid w:val="00EC0496"/>
    <w:rsid w:val="00EC0C8B"/>
    <w:rsid w:val="00EC0F12"/>
    <w:rsid w:val="00EC1EC5"/>
    <w:rsid w:val="00EC45C4"/>
    <w:rsid w:val="00EC774B"/>
    <w:rsid w:val="00EC79C0"/>
    <w:rsid w:val="00ED05E1"/>
    <w:rsid w:val="00ED0EFB"/>
    <w:rsid w:val="00ED13B6"/>
    <w:rsid w:val="00ED1A25"/>
    <w:rsid w:val="00ED25B7"/>
    <w:rsid w:val="00ED2D1C"/>
    <w:rsid w:val="00ED33F3"/>
    <w:rsid w:val="00ED4027"/>
    <w:rsid w:val="00ED5BF5"/>
    <w:rsid w:val="00ED60C6"/>
    <w:rsid w:val="00EE020E"/>
    <w:rsid w:val="00EE0E25"/>
    <w:rsid w:val="00EE281B"/>
    <w:rsid w:val="00EE3249"/>
    <w:rsid w:val="00EE359E"/>
    <w:rsid w:val="00EE4E84"/>
    <w:rsid w:val="00EE5026"/>
    <w:rsid w:val="00EE6B5F"/>
    <w:rsid w:val="00EE7283"/>
    <w:rsid w:val="00EE7682"/>
    <w:rsid w:val="00EF047C"/>
    <w:rsid w:val="00EF2177"/>
    <w:rsid w:val="00EF285D"/>
    <w:rsid w:val="00EF3F05"/>
    <w:rsid w:val="00EF52F3"/>
    <w:rsid w:val="00EF5FB4"/>
    <w:rsid w:val="00EF6646"/>
    <w:rsid w:val="00EF7272"/>
    <w:rsid w:val="00F00EC3"/>
    <w:rsid w:val="00F01482"/>
    <w:rsid w:val="00F05722"/>
    <w:rsid w:val="00F0779E"/>
    <w:rsid w:val="00F11677"/>
    <w:rsid w:val="00F117EF"/>
    <w:rsid w:val="00F11F0B"/>
    <w:rsid w:val="00F126CD"/>
    <w:rsid w:val="00F13671"/>
    <w:rsid w:val="00F21DF7"/>
    <w:rsid w:val="00F23A47"/>
    <w:rsid w:val="00F246EC"/>
    <w:rsid w:val="00F261D2"/>
    <w:rsid w:val="00F26880"/>
    <w:rsid w:val="00F277A5"/>
    <w:rsid w:val="00F277A7"/>
    <w:rsid w:val="00F30EBA"/>
    <w:rsid w:val="00F3329D"/>
    <w:rsid w:val="00F33A70"/>
    <w:rsid w:val="00F349AE"/>
    <w:rsid w:val="00F401C7"/>
    <w:rsid w:val="00F44C65"/>
    <w:rsid w:val="00F47713"/>
    <w:rsid w:val="00F47BC2"/>
    <w:rsid w:val="00F53D32"/>
    <w:rsid w:val="00F5416B"/>
    <w:rsid w:val="00F5681C"/>
    <w:rsid w:val="00F57922"/>
    <w:rsid w:val="00F57C3D"/>
    <w:rsid w:val="00F57E95"/>
    <w:rsid w:val="00F57FFB"/>
    <w:rsid w:val="00F60A16"/>
    <w:rsid w:val="00F60A42"/>
    <w:rsid w:val="00F60CED"/>
    <w:rsid w:val="00F634DA"/>
    <w:rsid w:val="00F63D6E"/>
    <w:rsid w:val="00F64DEC"/>
    <w:rsid w:val="00F67655"/>
    <w:rsid w:val="00F70C8D"/>
    <w:rsid w:val="00F71BE3"/>
    <w:rsid w:val="00F72371"/>
    <w:rsid w:val="00F74544"/>
    <w:rsid w:val="00F7462B"/>
    <w:rsid w:val="00F75F83"/>
    <w:rsid w:val="00F76C75"/>
    <w:rsid w:val="00F80CBC"/>
    <w:rsid w:val="00F80F64"/>
    <w:rsid w:val="00F81621"/>
    <w:rsid w:val="00F8163B"/>
    <w:rsid w:val="00F81995"/>
    <w:rsid w:val="00F81FAD"/>
    <w:rsid w:val="00F82167"/>
    <w:rsid w:val="00F82C17"/>
    <w:rsid w:val="00F851A2"/>
    <w:rsid w:val="00F862D1"/>
    <w:rsid w:val="00F8786D"/>
    <w:rsid w:val="00F92069"/>
    <w:rsid w:val="00F93A74"/>
    <w:rsid w:val="00F940FA"/>
    <w:rsid w:val="00F9487C"/>
    <w:rsid w:val="00F94D10"/>
    <w:rsid w:val="00F95163"/>
    <w:rsid w:val="00F95A69"/>
    <w:rsid w:val="00F9692D"/>
    <w:rsid w:val="00F969D1"/>
    <w:rsid w:val="00FA0AAE"/>
    <w:rsid w:val="00FA10D1"/>
    <w:rsid w:val="00FA4A3C"/>
    <w:rsid w:val="00FA5678"/>
    <w:rsid w:val="00FA5C29"/>
    <w:rsid w:val="00FA67FF"/>
    <w:rsid w:val="00FA7D03"/>
    <w:rsid w:val="00FB0E91"/>
    <w:rsid w:val="00FB140A"/>
    <w:rsid w:val="00FB1A1F"/>
    <w:rsid w:val="00FB2486"/>
    <w:rsid w:val="00FB311D"/>
    <w:rsid w:val="00FB4A1A"/>
    <w:rsid w:val="00FB6325"/>
    <w:rsid w:val="00FB7644"/>
    <w:rsid w:val="00FB7C0D"/>
    <w:rsid w:val="00FC2B79"/>
    <w:rsid w:val="00FC6031"/>
    <w:rsid w:val="00FC6150"/>
    <w:rsid w:val="00FC6B14"/>
    <w:rsid w:val="00FC6E99"/>
    <w:rsid w:val="00FC71A6"/>
    <w:rsid w:val="00FC7FC9"/>
    <w:rsid w:val="00FD2368"/>
    <w:rsid w:val="00FD2CDA"/>
    <w:rsid w:val="00FD3231"/>
    <w:rsid w:val="00FD5108"/>
    <w:rsid w:val="00FD6EED"/>
    <w:rsid w:val="00FE0340"/>
    <w:rsid w:val="00FE167E"/>
    <w:rsid w:val="00FE27E8"/>
    <w:rsid w:val="00FE2B78"/>
    <w:rsid w:val="00FE2D7A"/>
    <w:rsid w:val="00FE2E45"/>
    <w:rsid w:val="00FE4945"/>
    <w:rsid w:val="00FE4EA9"/>
    <w:rsid w:val="00FE536A"/>
    <w:rsid w:val="00FE59E1"/>
    <w:rsid w:val="00FE6A75"/>
    <w:rsid w:val="00FF04A4"/>
    <w:rsid w:val="00FF07D4"/>
    <w:rsid w:val="00FF1185"/>
    <w:rsid w:val="00FF144E"/>
    <w:rsid w:val="00FF2E83"/>
    <w:rsid w:val="00FF358B"/>
    <w:rsid w:val="00FF3B38"/>
    <w:rsid w:val="00FF5001"/>
    <w:rsid w:val="00FF5C6E"/>
    <w:rsid w:val="00FF65E8"/>
    <w:rsid w:val="00FF6E01"/>
    <w:rsid w:val="00FF7C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5263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E2E45"/>
    <w:pPr>
      <w:widowControl w:val="0"/>
    </w:pPr>
    <w:rPr>
      <w:rFonts w:eastAsia="MS Mincho"/>
      <w:sz w:val="24"/>
      <w:szCs w:val="24"/>
      <w:lang w:eastAsia="ja-JP"/>
    </w:rPr>
  </w:style>
  <w:style w:type="paragraph" w:styleId="17">
    <w:name w:val="heading 1"/>
    <w:aliases w:val="Ариал11,Заголовок 1 абб,Заголовок параграфа (1.),111,Section,Section Heading,level2 hdg"/>
    <w:basedOn w:val="a6"/>
    <w:next w:val="a6"/>
    <w:link w:val="18"/>
    <w:uiPriority w:val="9"/>
    <w:qFormat/>
    <w:rsid w:val="00D34792"/>
    <w:pPr>
      <w:keepNext/>
      <w:widowControl/>
      <w:outlineLvl w:val="0"/>
    </w:pPr>
    <w:rPr>
      <w:rFonts w:eastAsia="Calibri"/>
      <w:sz w:val="28"/>
      <w:szCs w:val="20"/>
      <w:lang w:eastAsia="ru-RU"/>
    </w:rPr>
  </w:style>
  <w:style w:type="paragraph" w:styleId="23">
    <w:name w:val="heading 2"/>
    <w:aliases w:val="2,sub-sect,H2,h2,Б2,RTC,iz2,l2,h21,5,Заголовок пункта (1.1),222,Reset numbering"/>
    <w:basedOn w:val="a6"/>
    <w:next w:val="a6"/>
    <w:link w:val="24"/>
    <w:qFormat/>
    <w:rsid w:val="00FE2E45"/>
    <w:pPr>
      <w:keepNext/>
      <w:spacing w:before="240" w:after="240"/>
      <w:jc w:val="center"/>
      <w:outlineLvl w:val="1"/>
    </w:pPr>
    <w:rPr>
      <w:b/>
      <w:bCs/>
      <w:iCs/>
    </w:rPr>
  </w:style>
  <w:style w:type="paragraph" w:styleId="35">
    <w:name w:val="heading 3"/>
    <w:aliases w:val="H3,h3,Заголовок подпукта (1.1.1),Level 1 - 1"/>
    <w:basedOn w:val="a6"/>
    <w:next w:val="a6"/>
    <w:link w:val="36"/>
    <w:qFormat/>
    <w:rsid w:val="00FE2E45"/>
    <w:pPr>
      <w:keepNext/>
      <w:spacing w:before="240" w:after="60"/>
      <w:outlineLvl w:val="2"/>
    </w:pPr>
    <w:rPr>
      <w:rFonts w:ascii="Arial" w:hAnsi="Arial"/>
      <w:b/>
      <w:bCs/>
      <w:sz w:val="26"/>
      <w:szCs w:val="26"/>
    </w:rPr>
  </w:style>
  <w:style w:type="paragraph" w:styleId="44">
    <w:name w:val="heading 4"/>
    <w:aliases w:val="H4,H41,Sub-Minor,Level 2 - a"/>
    <w:basedOn w:val="a6"/>
    <w:next w:val="a6"/>
    <w:link w:val="45"/>
    <w:qFormat/>
    <w:rsid w:val="00D34792"/>
    <w:pPr>
      <w:keepNext/>
      <w:widowControl/>
      <w:tabs>
        <w:tab w:val="left" w:pos="1134"/>
        <w:tab w:val="num" w:pos="1701"/>
      </w:tabs>
      <w:suppressAutoHyphens/>
      <w:spacing w:before="240" w:after="120"/>
      <w:ind w:left="1701" w:hanging="1134"/>
      <w:jc w:val="both"/>
      <w:outlineLvl w:val="3"/>
    </w:pPr>
    <w:rPr>
      <w:rFonts w:eastAsia="Calibri"/>
      <w:b/>
      <w:i/>
      <w:sz w:val="28"/>
      <w:szCs w:val="20"/>
      <w:lang w:eastAsia="ru-RU"/>
    </w:rPr>
  </w:style>
  <w:style w:type="paragraph" w:styleId="50">
    <w:name w:val="heading 5"/>
    <w:aliases w:val="H5,h5,h51,H51,h52,test,Block Label,Level 3 - i"/>
    <w:basedOn w:val="a6"/>
    <w:next w:val="a6"/>
    <w:link w:val="52"/>
    <w:qFormat/>
    <w:rsid w:val="00D34792"/>
    <w:pPr>
      <w:keepNext/>
      <w:widowControl/>
      <w:numPr>
        <w:ilvl w:val="4"/>
        <w:numId w:val="3"/>
      </w:numPr>
      <w:tabs>
        <w:tab w:val="clear" w:pos="1008"/>
        <w:tab w:val="num" w:pos="360"/>
      </w:tabs>
      <w:suppressAutoHyphens/>
      <w:spacing w:before="60" w:line="360" w:lineRule="auto"/>
      <w:ind w:left="0" w:firstLine="0"/>
      <w:jc w:val="both"/>
      <w:outlineLvl w:val="4"/>
    </w:pPr>
    <w:rPr>
      <w:rFonts w:eastAsia="Calibri"/>
      <w:b/>
      <w:bCs/>
      <w:sz w:val="26"/>
      <w:szCs w:val="26"/>
      <w:lang w:eastAsia="en-US"/>
    </w:rPr>
  </w:style>
  <w:style w:type="paragraph" w:styleId="60">
    <w:name w:val="heading 6"/>
    <w:aliases w:val="RTC 6,Legal Level 1."/>
    <w:basedOn w:val="a6"/>
    <w:next w:val="a6"/>
    <w:link w:val="61"/>
    <w:qFormat/>
    <w:rsid w:val="00D34792"/>
    <w:pPr>
      <w:numPr>
        <w:ilvl w:val="5"/>
        <w:numId w:val="3"/>
      </w:numPr>
      <w:tabs>
        <w:tab w:val="clear" w:pos="1152"/>
        <w:tab w:val="num" w:pos="360"/>
      </w:tabs>
      <w:suppressAutoHyphens/>
      <w:spacing w:before="240" w:after="60" w:line="360" w:lineRule="auto"/>
      <w:ind w:left="0" w:firstLine="0"/>
      <w:jc w:val="both"/>
      <w:outlineLvl w:val="5"/>
    </w:pPr>
    <w:rPr>
      <w:rFonts w:eastAsia="Calibri"/>
      <w:b/>
      <w:bCs/>
      <w:sz w:val="20"/>
      <w:szCs w:val="20"/>
      <w:lang w:eastAsia="en-US"/>
    </w:rPr>
  </w:style>
  <w:style w:type="paragraph" w:styleId="70">
    <w:name w:val="heading 7"/>
    <w:aliases w:val="RTC7,Appendix Header,Legal Level 1.1."/>
    <w:basedOn w:val="a6"/>
    <w:next w:val="a6"/>
    <w:link w:val="71"/>
    <w:uiPriority w:val="9"/>
    <w:qFormat/>
    <w:rsid w:val="00D34792"/>
    <w:pPr>
      <w:numPr>
        <w:ilvl w:val="6"/>
        <w:numId w:val="3"/>
      </w:numPr>
      <w:tabs>
        <w:tab w:val="clear" w:pos="1296"/>
        <w:tab w:val="num" w:pos="360"/>
      </w:tabs>
      <w:suppressAutoHyphens/>
      <w:spacing w:before="240" w:after="60" w:line="360" w:lineRule="auto"/>
      <w:ind w:left="0" w:firstLine="0"/>
      <w:jc w:val="both"/>
      <w:outlineLvl w:val="6"/>
    </w:pPr>
    <w:rPr>
      <w:rFonts w:eastAsia="Calibri"/>
      <w:sz w:val="26"/>
      <w:szCs w:val="26"/>
      <w:lang w:eastAsia="en-US"/>
    </w:rPr>
  </w:style>
  <w:style w:type="paragraph" w:styleId="80">
    <w:name w:val="heading 8"/>
    <w:aliases w:val="Legal Level 1.1.1."/>
    <w:basedOn w:val="a6"/>
    <w:next w:val="a6"/>
    <w:link w:val="81"/>
    <w:qFormat/>
    <w:rsid w:val="00D34792"/>
    <w:pPr>
      <w:numPr>
        <w:ilvl w:val="7"/>
        <w:numId w:val="3"/>
      </w:numPr>
      <w:tabs>
        <w:tab w:val="clear" w:pos="1440"/>
        <w:tab w:val="num" w:pos="360"/>
      </w:tabs>
      <w:suppressAutoHyphens/>
      <w:spacing w:before="240" w:after="60" w:line="360" w:lineRule="auto"/>
      <w:ind w:left="0" w:firstLine="0"/>
      <w:jc w:val="both"/>
      <w:outlineLvl w:val="7"/>
    </w:pPr>
    <w:rPr>
      <w:rFonts w:eastAsia="Calibri"/>
      <w:i/>
      <w:iCs/>
      <w:sz w:val="26"/>
      <w:szCs w:val="26"/>
      <w:lang w:eastAsia="en-US"/>
    </w:rPr>
  </w:style>
  <w:style w:type="paragraph" w:styleId="90">
    <w:name w:val="heading 9"/>
    <w:aliases w:val="Legal Level 1.1.1.1."/>
    <w:basedOn w:val="a6"/>
    <w:next w:val="a6"/>
    <w:link w:val="91"/>
    <w:qFormat/>
    <w:rsid w:val="00D34792"/>
    <w:pPr>
      <w:numPr>
        <w:ilvl w:val="8"/>
        <w:numId w:val="3"/>
      </w:numPr>
      <w:tabs>
        <w:tab w:val="clear" w:pos="1584"/>
        <w:tab w:val="num" w:pos="360"/>
      </w:tabs>
      <w:suppressAutoHyphens/>
      <w:spacing w:before="240" w:after="60" w:line="360" w:lineRule="auto"/>
      <w:ind w:left="0" w:firstLine="0"/>
      <w:jc w:val="both"/>
      <w:outlineLvl w:val="8"/>
    </w:pPr>
    <w:rPr>
      <w:rFonts w:ascii="Arial" w:eastAsia="Calibri" w:hAnsi="Arial"/>
      <w:sz w:val="20"/>
      <w:szCs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rsid w:val="00FE2E45"/>
    <w:pPr>
      <w:ind w:left="5954"/>
    </w:pPr>
    <w:rPr>
      <w:i/>
      <w:iCs/>
    </w:rPr>
  </w:style>
  <w:style w:type="paragraph" w:styleId="ac">
    <w:name w:val="Body Text"/>
    <w:aliases w:val="Основной текст таблиц,в таблице,таблицы,в таблицах,Письмо в Интернет,Основной текст по центру,body text"/>
    <w:basedOn w:val="a6"/>
    <w:link w:val="ad"/>
    <w:rsid w:val="00FE2E45"/>
    <w:pPr>
      <w:spacing w:after="120"/>
    </w:pPr>
    <w:rPr>
      <w:i/>
      <w:iCs/>
    </w:rPr>
  </w:style>
  <w:style w:type="paragraph" w:styleId="ae">
    <w:name w:val="footer"/>
    <w:basedOn w:val="a6"/>
    <w:link w:val="af"/>
    <w:uiPriority w:val="99"/>
    <w:rsid w:val="00FE2E45"/>
    <w:pPr>
      <w:tabs>
        <w:tab w:val="center" w:pos="4677"/>
        <w:tab w:val="right" w:pos="9355"/>
      </w:tabs>
    </w:pPr>
  </w:style>
  <w:style w:type="character" w:styleId="af0">
    <w:name w:val="page number"/>
    <w:basedOn w:val="a7"/>
    <w:rsid w:val="00FE2E45"/>
  </w:style>
  <w:style w:type="paragraph" w:styleId="37">
    <w:name w:val="Body Text Indent 3"/>
    <w:basedOn w:val="a6"/>
    <w:link w:val="38"/>
    <w:rsid w:val="00FE2E45"/>
    <w:pPr>
      <w:spacing w:after="120"/>
      <w:ind w:left="426"/>
      <w:jc w:val="both"/>
    </w:pPr>
  </w:style>
  <w:style w:type="paragraph" w:styleId="25">
    <w:name w:val="Body Text 2"/>
    <w:basedOn w:val="a6"/>
    <w:link w:val="26"/>
    <w:rsid w:val="00FE2E45"/>
    <w:pPr>
      <w:spacing w:after="120"/>
    </w:pPr>
    <w:rPr>
      <w:color w:val="FF0000"/>
    </w:rPr>
  </w:style>
  <w:style w:type="paragraph" w:styleId="39">
    <w:name w:val="Body Text 3"/>
    <w:basedOn w:val="a6"/>
    <w:link w:val="3a"/>
    <w:rsid w:val="00FE2E45"/>
    <w:pPr>
      <w:jc w:val="both"/>
    </w:pPr>
    <w:rPr>
      <w:color w:val="000000"/>
    </w:rPr>
  </w:style>
  <w:style w:type="paragraph" w:styleId="af1">
    <w:name w:val="header"/>
    <w:basedOn w:val="a6"/>
    <w:link w:val="af2"/>
    <w:uiPriority w:val="99"/>
    <w:rsid w:val="00FE2E45"/>
    <w:pPr>
      <w:tabs>
        <w:tab w:val="center" w:pos="4677"/>
        <w:tab w:val="right" w:pos="9355"/>
      </w:tabs>
    </w:pPr>
  </w:style>
  <w:style w:type="table" w:styleId="af3">
    <w:name w:val="Table Grid"/>
    <w:basedOn w:val="a8"/>
    <w:uiPriority w:val="59"/>
    <w:rsid w:val="00FE2E45"/>
    <w:pPr>
      <w:widowControl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6"/>
    <w:link w:val="af5"/>
    <w:uiPriority w:val="99"/>
    <w:semiHidden/>
    <w:rsid w:val="00A26A88"/>
    <w:rPr>
      <w:rFonts w:ascii="Tahoma" w:hAnsi="Tahoma"/>
      <w:sz w:val="16"/>
      <w:szCs w:val="16"/>
    </w:rPr>
  </w:style>
  <w:style w:type="paragraph" w:styleId="HTML">
    <w:name w:val="HTML Preformatted"/>
    <w:basedOn w:val="a6"/>
    <w:link w:val="HTML0"/>
    <w:rsid w:val="00CA14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5"/>
    </w:pPr>
    <w:rPr>
      <w:rFonts w:ascii="Courier New" w:eastAsia="Times New Roman" w:hAnsi="Courier New"/>
      <w:sz w:val="20"/>
      <w:szCs w:val="20"/>
    </w:rPr>
  </w:style>
  <w:style w:type="paragraph" w:customStyle="1" w:styleId="af6">
    <w:name w:val="Знак"/>
    <w:basedOn w:val="a6"/>
    <w:rsid w:val="007F3E73"/>
    <w:pPr>
      <w:widowControl/>
      <w:spacing w:after="160" w:line="240" w:lineRule="exact"/>
    </w:pPr>
    <w:rPr>
      <w:rFonts w:ascii="Verdana" w:eastAsia="Times New Roman" w:hAnsi="Verdana"/>
      <w:sz w:val="20"/>
      <w:szCs w:val="20"/>
      <w:lang w:val="en-US" w:eastAsia="en-US"/>
    </w:rPr>
  </w:style>
  <w:style w:type="paragraph" w:customStyle="1" w:styleId="af7">
    <w:name w:val="Знак"/>
    <w:basedOn w:val="a6"/>
    <w:rsid w:val="006B70E3"/>
    <w:pPr>
      <w:widowControl/>
      <w:spacing w:after="160" w:line="240" w:lineRule="exact"/>
    </w:pPr>
    <w:rPr>
      <w:rFonts w:ascii="Verdana" w:eastAsia="Times New Roman" w:hAnsi="Verdana"/>
      <w:sz w:val="20"/>
      <w:szCs w:val="20"/>
      <w:lang w:val="en-US" w:eastAsia="en-US"/>
    </w:rPr>
  </w:style>
  <w:style w:type="character" w:customStyle="1" w:styleId="FontStyle19">
    <w:name w:val="Font Style19"/>
    <w:rsid w:val="008A7C9C"/>
    <w:rPr>
      <w:rFonts w:ascii="Times New Roman" w:hAnsi="Times New Roman" w:cs="Times New Roman"/>
      <w:sz w:val="20"/>
      <w:szCs w:val="20"/>
    </w:rPr>
  </w:style>
  <w:style w:type="paragraph" w:styleId="af8">
    <w:name w:val="Normal (Web)"/>
    <w:aliases w:val="Обычный (Web)"/>
    <w:basedOn w:val="a6"/>
    <w:uiPriority w:val="99"/>
    <w:rsid w:val="008A7C9C"/>
    <w:pPr>
      <w:widowControl/>
      <w:spacing w:before="100" w:beforeAutospacing="1" w:after="100" w:afterAutospacing="1"/>
    </w:pPr>
    <w:rPr>
      <w:rFonts w:ascii="Arial Unicode MS" w:eastAsia="Arial Unicode MS" w:hAnsi="Arial Unicode MS" w:cs="Arial Unicode MS"/>
      <w:lang w:eastAsia="ru-RU"/>
    </w:rPr>
  </w:style>
  <w:style w:type="paragraph" w:customStyle="1" w:styleId="110">
    <w:name w:val="Обычный + 11 пт"/>
    <w:basedOn w:val="a6"/>
    <w:link w:val="111"/>
    <w:rsid w:val="00BA655F"/>
    <w:pPr>
      <w:widowControl/>
      <w:tabs>
        <w:tab w:val="left" w:leader="underscore" w:pos="5688"/>
      </w:tabs>
      <w:autoSpaceDE w:val="0"/>
      <w:autoSpaceDN w:val="0"/>
      <w:adjustRightInd w:val="0"/>
      <w:jc w:val="both"/>
    </w:pPr>
    <w:rPr>
      <w:rFonts w:eastAsia="Times New Roman"/>
      <w:b/>
      <w:bCs/>
      <w:spacing w:val="10"/>
      <w:w w:val="20"/>
      <w:sz w:val="12"/>
      <w:szCs w:val="12"/>
      <w:lang w:eastAsia="ru-RU"/>
    </w:rPr>
  </w:style>
  <w:style w:type="character" w:customStyle="1" w:styleId="111">
    <w:name w:val="Обычный + 11 пт Знак"/>
    <w:link w:val="110"/>
    <w:rsid w:val="00BA655F"/>
    <w:rPr>
      <w:b/>
      <w:bCs/>
      <w:spacing w:val="10"/>
      <w:w w:val="20"/>
      <w:sz w:val="12"/>
      <w:szCs w:val="12"/>
      <w:lang w:val="ru-RU" w:eastAsia="ru-RU" w:bidi="ar-SA"/>
    </w:rPr>
  </w:style>
  <w:style w:type="character" w:customStyle="1" w:styleId="af">
    <w:name w:val="Нижний колонтитул Знак"/>
    <w:link w:val="ae"/>
    <w:uiPriority w:val="99"/>
    <w:rsid w:val="00186C77"/>
    <w:rPr>
      <w:rFonts w:eastAsia="MS Mincho"/>
      <w:sz w:val="24"/>
      <w:szCs w:val="24"/>
      <w:lang w:eastAsia="ja-JP"/>
    </w:rPr>
  </w:style>
  <w:style w:type="character" w:customStyle="1" w:styleId="defaultlabelstyle1">
    <w:name w:val="defaultlabelstyle1"/>
    <w:rsid w:val="00ED60C6"/>
    <w:rPr>
      <w:rFonts w:ascii="Verdana" w:hAnsi="Verdana" w:hint="default"/>
      <w:b w:val="0"/>
      <w:bCs w:val="0"/>
      <w:color w:val="333333"/>
    </w:rPr>
  </w:style>
  <w:style w:type="paragraph" w:styleId="af9">
    <w:name w:val="List Paragraph"/>
    <w:basedOn w:val="a6"/>
    <w:link w:val="afa"/>
    <w:uiPriority w:val="34"/>
    <w:qFormat/>
    <w:rsid w:val="00ED60C6"/>
    <w:pPr>
      <w:widowControl/>
      <w:ind w:left="720"/>
      <w:contextualSpacing/>
    </w:pPr>
    <w:rPr>
      <w:rFonts w:eastAsia="Times New Roman"/>
      <w:lang w:eastAsia="ru-RU"/>
    </w:rPr>
  </w:style>
  <w:style w:type="character" w:customStyle="1" w:styleId="FontStyle28">
    <w:name w:val="Font Style28"/>
    <w:rsid w:val="00790360"/>
    <w:rPr>
      <w:rFonts w:ascii="Times New Roman" w:hAnsi="Times New Roman" w:cs="Times New Roman"/>
      <w:sz w:val="22"/>
      <w:szCs w:val="22"/>
    </w:rPr>
  </w:style>
  <w:style w:type="character" w:customStyle="1" w:styleId="FontStyle30">
    <w:name w:val="Font Style30"/>
    <w:rsid w:val="00790360"/>
    <w:rPr>
      <w:rFonts w:ascii="Times New Roman" w:hAnsi="Times New Roman" w:cs="Times New Roman"/>
      <w:sz w:val="22"/>
      <w:szCs w:val="22"/>
    </w:rPr>
  </w:style>
  <w:style w:type="numbering" w:customStyle="1" w:styleId="19">
    <w:name w:val="Нет списка1"/>
    <w:next w:val="a9"/>
    <w:uiPriority w:val="99"/>
    <w:semiHidden/>
    <w:unhideWhenUsed/>
    <w:rsid w:val="007A5975"/>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body text Знак"/>
    <w:link w:val="ac"/>
    <w:rsid w:val="007A5975"/>
    <w:rPr>
      <w:rFonts w:eastAsia="MS Mincho"/>
      <w:i/>
      <w:iCs/>
      <w:sz w:val="24"/>
      <w:szCs w:val="24"/>
      <w:lang w:eastAsia="ja-JP"/>
    </w:rPr>
  </w:style>
  <w:style w:type="paragraph" w:customStyle="1" w:styleId="Style11">
    <w:name w:val="Style11"/>
    <w:basedOn w:val="a6"/>
    <w:rsid w:val="007A5975"/>
    <w:pPr>
      <w:autoSpaceDE w:val="0"/>
      <w:autoSpaceDN w:val="0"/>
      <w:adjustRightInd w:val="0"/>
    </w:pPr>
    <w:rPr>
      <w:rFonts w:eastAsia="Times New Roman"/>
      <w:lang w:eastAsia="ru-RU"/>
    </w:rPr>
  </w:style>
  <w:style w:type="character" w:customStyle="1" w:styleId="FontStyle37">
    <w:name w:val="Font Style37"/>
    <w:uiPriority w:val="99"/>
    <w:rsid w:val="007A5975"/>
    <w:rPr>
      <w:rFonts w:ascii="Times New Roman" w:hAnsi="Times New Roman" w:cs="Times New Roman" w:hint="default"/>
      <w:sz w:val="14"/>
      <w:szCs w:val="14"/>
    </w:rPr>
  </w:style>
  <w:style w:type="character" w:customStyle="1" w:styleId="FontStyle38">
    <w:name w:val="Font Style38"/>
    <w:uiPriority w:val="99"/>
    <w:rsid w:val="007A5975"/>
    <w:rPr>
      <w:rFonts w:ascii="Times New Roman" w:hAnsi="Times New Roman" w:cs="Times New Roman" w:hint="default"/>
      <w:b/>
      <w:bCs/>
      <w:spacing w:val="-10"/>
      <w:sz w:val="22"/>
      <w:szCs w:val="22"/>
    </w:rPr>
  </w:style>
  <w:style w:type="numbering" w:customStyle="1" w:styleId="27">
    <w:name w:val="Нет списка2"/>
    <w:next w:val="a9"/>
    <w:uiPriority w:val="99"/>
    <w:semiHidden/>
    <w:unhideWhenUsed/>
    <w:rsid w:val="00C76786"/>
  </w:style>
  <w:style w:type="character" w:customStyle="1" w:styleId="24">
    <w:name w:val="Заголовок 2 Знак"/>
    <w:aliases w:val="2 Знак1,sub-sect Знак1,H2 Знак1,h2 Знак1,Б2 Знак1,RTC Знак1,iz2 Знак1,l2 Знак,h21 Знак,5 Знак,Заголовок пункта (1.1) Знак,222 Знак,Reset numbering Знак"/>
    <w:link w:val="23"/>
    <w:rsid w:val="00BB3093"/>
    <w:rPr>
      <w:rFonts w:eastAsia="MS Mincho" w:cs="Arial"/>
      <w:b/>
      <w:bCs/>
      <w:iCs/>
      <w:sz w:val="24"/>
      <w:szCs w:val="24"/>
      <w:lang w:eastAsia="ja-JP"/>
    </w:rPr>
  </w:style>
  <w:style w:type="character" w:customStyle="1" w:styleId="36">
    <w:name w:val="Заголовок 3 Знак"/>
    <w:aliases w:val="H3 Знак,h3 Знак,Заголовок подпукта (1.1.1) Знак,Level 1 - 1 Знак"/>
    <w:link w:val="35"/>
    <w:rsid w:val="00BB3093"/>
    <w:rPr>
      <w:rFonts w:ascii="Arial" w:eastAsia="MS Mincho" w:hAnsi="Arial" w:cs="Arial"/>
      <w:b/>
      <w:bCs/>
      <w:sz w:val="26"/>
      <w:szCs w:val="26"/>
      <w:lang w:eastAsia="ja-JP"/>
    </w:rPr>
  </w:style>
  <w:style w:type="character" w:customStyle="1" w:styleId="ab">
    <w:name w:val="Основной текст с отступом Знак"/>
    <w:link w:val="aa"/>
    <w:rsid w:val="00BB3093"/>
    <w:rPr>
      <w:rFonts w:eastAsia="MS Mincho"/>
      <w:i/>
      <w:iCs/>
      <w:sz w:val="24"/>
      <w:szCs w:val="24"/>
      <w:lang w:eastAsia="ja-JP"/>
    </w:rPr>
  </w:style>
  <w:style w:type="character" w:customStyle="1" w:styleId="38">
    <w:name w:val="Основной текст с отступом 3 Знак"/>
    <w:link w:val="37"/>
    <w:rsid w:val="00BB3093"/>
    <w:rPr>
      <w:rFonts w:eastAsia="MS Mincho"/>
      <w:sz w:val="24"/>
      <w:szCs w:val="24"/>
      <w:lang w:eastAsia="ja-JP"/>
    </w:rPr>
  </w:style>
  <w:style w:type="character" w:customStyle="1" w:styleId="26">
    <w:name w:val="Основной текст 2 Знак"/>
    <w:link w:val="25"/>
    <w:rsid w:val="00BB3093"/>
    <w:rPr>
      <w:rFonts w:eastAsia="MS Mincho"/>
      <w:color w:val="FF0000"/>
      <w:sz w:val="24"/>
      <w:szCs w:val="24"/>
      <w:lang w:eastAsia="ja-JP"/>
    </w:rPr>
  </w:style>
  <w:style w:type="character" w:customStyle="1" w:styleId="3a">
    <w:name w:val="Основной текст 3 Знак"/>
    <w:link w:val="39"/>
    <w:rsid w:val="00BB3093"/>
    <w:rPr>
      <w:rFonts w:eastAsia="MS Mincho"/>
      <w:color w:val="000000"/>
      <w:sz w:val="24"/>
      <w:szCs w:val="24"/>
      <w:lang w:eastAsia="ja-JP"/>
    </w:rPr>
  </w:style>
  <w:style w:type="character" w:customStyle="1" w:styleId="af2">
    <w:name w:val="Верхний колонтитул Знак"/>
    <w:link w:val="af1"/>
    <w:uiPriority w:val="99"/>
    <w:rsid w:val="00BB3093"/>
    <w:rPr>
      <w:rFonts w:eastAsia="MS Mincho"/>
      <w:sz w:val="24"/>
      <w:szCs w:val="24"/>
      <w:lang w:eastAsia="ja-JP"/>
    </w:rPr>
  </w:style>
  <w:style w:type="character" w:customStyle="1" w:styleId="af5">
    <w:name w:val="Текст выноски Знак"/>
    <w:link w:val="af4"/>
    <w:uiPriority w:val="99"/>
    <w:semiHidden/>
    <w:rsid w:val="00BB3093"/>
    <w:rPr>
      <w:rFonts w:ascii="Tahoma" w:eastAsia="MS Mincho" w:hAnsi="Tahoma" w:cs="Tahoma"/>
      <w:sz w:val="16"/>
      <w:szCs w:val="16"/>
      <w:lang w:eastAsia="ja-JP"/>
    </w:rPr>
  </w:style>
  <w:style w:type="character" w:customStyle="1" w:styleId="HTML0">
    <w:name w:val="Стандартный HTML Знак"/>
    <w:link w:val="HTML"/>
    <w:rsid w:val="00BB3093"/>
    <w:rPr>
      <w:rFonts w:ascii="Courier New" w:hAnsi="Courier New" w:cs="Courier New"/>
    </w:rPr>
  </w:style>
  <w:style w:type="paragraph" w:styleId="afb">
    <w:name w:val="annotation text"/>
    <w:basedOn w:val="a6"/>
    <w:link w:val="afc"/>
    <w:rsid w:val="00BB3093"/>
    <w:pPr>
      <w:widowControl/>
    </w:pPr>
    <w:rPr>
      <w:rFonts w:eastAsia="Times New Roman"/>
      <w:sz w:val="20"/>
      <w:szCs w:val="20"/>
    </w:rPr>
  </w:style>
  <w:style w:type="character" w:customStyle="1" w:styleId="afc">
    <w:name w:val="Текст примечания Знак"/>
    <w:link w:val="afb"/>
    <w:rsid w:val="00BB3093"/>
  </w:style>
  <w:style w:type="character" w:styleId="afd">
    <w:name w:val="annotation reference"/>
    <w:unhideWhenUsed/>
    <w:rsid w:val="00BB3093"/>
    <w:rPr>
      <w:sz w:val="16"/>
      <w:szCs w:val="16"/>
    </w:rPr>
  </w:style>
  <w:style w:type="character" w:customStyle="1" w:styleId="18">
    <w:name w:val="Заголовок 1 Знак"/>
    <w:aliases w:val="Ариал11 Знак,Заголовок 1 абб Знак,Заголовок параграфа (1.) Знак,111 Знак,Section Знак,Section Heading Знак,level2 hdg Знак"/>
    <w:basedOn w:val="a7"/>
    <w:link w:val="17"/>
    <w:uiPriority w:val="9"/>
    <w:rsid w:val="00D34792"/>
    <w:rPr>
      <w:rFonts w:eastAsia="Calibri"/>
      <w:sz w:val="28"/>
    </w:rPr>
  </w:style>
  <w:style w:type="character" w:customStyle="1" w:styleId="45">
    <w:name w:val="Заголовок 4 Знак"/>
    <w:aliases w:val="H4 Знак,H41 Знак,Sub-Minor Знак,Level 2 - a Знак"/>
    <w:basedOn w:val="a7"/>
    <w:link w:val="44"/>
    <w:rsid w:val="00D34792"/>
    <w:rPr>
      <w:rFonts w:eastAsia="Calibri"/>
      <w:b/>
      <w:i/>
      <w:sz w:val="28"/>
    </w:rPr>
  </w:style>
  <w:style w:type="character" w:customStyle="1" w:styleId="52">
    <w:name w:val="Заголовок 5 Знак"/>
    <w:aliases w:val="H5 Знак,h5 Знак,h51 Знак,H51 Знак,h52 Знак,test Знак,Block Label Знак,Level 3 - i Знак"/>
    <w:basedOn w:val="a7"/>
    <w:link w:val="50"/>
    <w:rsid w:val="00D34792"/>
    <w:rPr>
      <w:rFonts w:eastAsia="Calibri"/>
      <w:b/>
      <w:bCs/>
      <w:sz w:val="26"/>
      <w:szCs w:val="26"/>
      <w:lang w:eastAsia="en-US"/>
    </w:rPr>
  </w:style>
  <w:style w:type="character" w:customStyle="1" w:styleId="61">
    <w:name w:val="Заголовок 6 Знак"/>
    <w:aliases w:val="RTC 6 Знак,Legal Level 1. Знак"/>
    <w:basedOn w:val="a7"/>
    <w:link w:val="60"/>
    <w:rsid w:val="00D34792"/>
    <w:rPr>
      <w:rFonts w:eastAsia="Calibri"/>
      <w:b/>
      <w:bCs/>
      <w:lang w:eastAsia="en-US"/>
    </w:rPr>
  </w:style>
  <w:style w:type="character" w:customStyle="1" w:styleId="71">
    <w:name w:val="Заголовок 7 Знак"/>
    <w:aliases w:val="RTC7 Знак,Appendix Header Знак,Legal Level 1.1. Знак"/>
    <w:basedOn w:val="a7"/>
    <w:link w:val="70"/>
    <w:uiPriority w:val="9"/>
    <w:rsid w:val="00D34792"/>
    <w:rPr>
      <w:rFonts w:eastAsia="Calibri"/>
      <w:sz w:val="26"/>
      <w:szCs w:val="26"/>
      <w:lang w:eastAsia="en-US"/>
    </w:rPr>
  </w:style>
  <w:style w:type="character" w:customStyle="1" w:styleId="81">
    <w:name w:val="Заголовок 8 Знак"/>
    <w:aliases w:val="Legal Level 1.1.1. Знак"/>
    <w:basedOn w:val="a7"/>
    <w:link w:val="80"/>
    <w:rsid w:val="00D34792"/>
    <w:rPr>
      <w:rFonts w:eastAsia="Calibri"/>
      <w:i/>
      <w:iCs/>
      <w:sz w:val="26"/>
      <w:szCs w:val="26"/>
      <w:lang w:eastAsia="en-US"/>
    </w:rPr>
  </w:style>
  <w:style w:type="character" w:customStyle="1" w:styleId="91">
    <w:name w:val="Заголовок 9 Знак"/>
    <w:aliases w:val="Legal Level 1.1.1.1. Знак"/>
    <w:basedOn w:val="a7"/>
    <w:link w:val="90"/>
    <w:rsid w:val="00D34792"/>
    <w:rPr>
      <w:rFonts w:ascii="Arial" w:eastAsia="Calibri" w:hAnsi="Arial"/>
      <w:lang w:eastAsia="en-US"/>
    </w:rPr>
  </w:style>
  <w:style w:type="paragraph" w:customStyle="1" w:styleId="1a">
    <w:name w:val="Абзац списка1"/>
    <w:basedOn w:val="a6"/>
    <w:rsid w:val="00D34792"/>
    <w:pPr>
      <w:widowControl/>
      <w:ind w:left="720"/>
      <w:contextualSpacing/>
    </w:pPr>
    <w:rPr>
      <w:rFonts w:eastAsia="Calibri"/>
      <w:sz w:val="28"/>
      <w:szCs w:val="28"/>
      <w:lang w:eastAsia="en-US"/>
    </w:rPr>
  </w:style>
  <w:style w:type="paragraph" w:customStyle="1" w:styleId="afe">
    <w:name w:val="Знак Знак Знак"/>
    <w:basedOn w:val="a6"/>
    <w:rsid w:val="00D34792"/>
    <w:pPr>
      <w:widowControl/>
      <w:tabs>
        <w:tab w:val="num" w:pos="360"/>
      </w:tabs>
      <w:spacing w:after="160" w:line="240" w:lineRule="exact"/>
    </w:pPr>
    <w:rPr>
      <w:rFonts w:eastAsia="Calibri"/>
      <w:noProof/>
      <w:lang w:val="en-US" w:eastAsia="ru-RU"/>
    </w:rPr>
  </w:style>
  <w:style w:type="paragraph" w:customStyle="1" w:styleId="CoverAuthor">
    <w:name w:val="Cover Author"/>
    <w:basedOn w:val="a6"/>
    <w:rsid w:val="00D34792"/>
    <w:pPr>
      <w:keepNext/>
      <w:widowControl/>
      <w:suppressAutoHyphens/>
      <w:spacing w:after="120" w:line="240" w:lineRule="atLeast"/>
    </w:pPr>
    <w:rPr>
      <w:rFonts w:ascii="Arial" w:eastAsia="Calibri" w:hAnsi="Arial" w:cs="Arial"/>
      <w:spacing w:val="-5"/>
      <w:sz w:val="28"/>
      <w:szCs w:val="28"/>
      <w:lang w:eastAsia="en-US"/>
    </w:rPr>
  </w:style>
  <w:style w:type="paragraph" w:styleId="aff">
    <w:name w:val="footnote text"/>
    <w:basedOn w:val="a6"/>
    <w:link w:val="aff0"/>
    <w:rsid w:val="00D34792"/>
    <w:pPr>
      <w:widowControl/>
    </w:pPr>
    <w:rPr>
      <w:rFonts w:eastAsia="Calibri"/>
      <w:sz w:val="20"/>
      <w:szCs w:val="20"/>
      <w:lang w:eastAsia="ru-RU"/>
    </w:rPr>
  </w:style>
  <w:style w:type="character" w:customStyle="1" w:styleId="aff0">
    <w:name w:val="Текст сноски Знак"/>
    <w:basedOn w:val="a7"/>
    <w:link w:val="aff"/>
    <w:rsid w:val="00D34792"/>
    <w:rPr>
      <w:rFonts w:eastAsia="Calibri"/>
    </w:rPr>
  </w:style>
  <w:style w:type="character" w:styleId="aff1">
    <w:name w:val="footnote reference"/>
    <w:rsid w:val="00D34792"/>
    <w:rPr>
      <w:vertAlign w:val="superscript"/>
    </w:rPr>
  </w:style>
  <w:style w:type="character" w:customStyle="1" w:styleId="210">
    <w:name w:val="Заголовок 2 Знак1"/>
    <w:aliases w:val="Заголовок 2 Знак Знак,2 Знак,sub-sect Знак,H2 Знак,h2 Знак,Б2 Знак,RTC Знак,iz2 Знак"/>
    <w:locked/>
    <w:rsid w:val="00D34792"/>
    <w:rPr>
      <w:b/>
      <w:sz w:val="32"/>
    </w:rPr>
  </w:style>
  <w:style w:type="character" w:styleId="aff2">
    <w:name w:val="Strong"/>
    <w:uiPriority w:val="22"/>
    <w:qFormat/>
    <w:rsid w:val="00D34792"/>
    <w:rPr>
      <w:b/>
    </w:rPr>
  </w:style>
  <w:style w:type="paragraph" w:styleId="aff3">
    <w:name w:val="Title"/>
    <w:basedOn w:val="a6"/>
    <w:link w:val="aff4"/>
    <w:qFormat/>
    <w:rsid w:val="00D34792"/>
    <w:pPr>
      <w:widowControl/>
      <w:autoSpaceDE w:val="0"/>
      <w:autoSpaceDN w:val="0"/>
      <w:ind w:right="-1050"/>
      <w:jc w:val="center"/>
    </w:pPr>
    <w:rPr>
      <w:rFonts w:eastAsia="Calibri"/>
      <w:szCs w:val="20"/>
      <w:lang w:eastAsia="ru-RU"/>
    </w:rPr>
  </w:style>
  <w:style w:type="character" w:customStyle="1" w:styleId="aff4">
    <w:name w:val="Заголовок Знак"/>
    <w:basedOn w:val="a7"/>
    <w:link w:val="aff3"/>
    <w:rsid w:val="00D34792"/>
    <w:rPr>
      <w:rFonts w:eastAsia="Calibri"/>
      <w:sz w:val="24"/>
    </w:rPr>
  </w:style>
  <w:style w:type="paragraph" w:customStyle="1" w:styleId="aff5">
    <w:name w:val="Справа"/>
    <w:basedOn w:val="a6"/>
    <w:rsid w:val="00D34792"/>
    <w:pPr>
      <w:widowControl/>
      <w:spacing w:after="120"/>
      <w:jc w:val="right"/>
    </w:pPr>
    <w:rPr>
      <w:rFonts w:eastAsia="Calibri"/>
      <w:sz w:val="28"/>
      <w:szCs w:val="28"/>
      <w:lang w:eastAsia="ru-RU"/>
    </w:rPr>
  </w:style>
  <w:style w:type="paragraph" w:customStyle="1" w:styleId="aff6">
    <w:name w:val="Слева (без отступа)"/>
    <w:basedOn w:val="a6"/>
    <w:rsid w:val="00D34792"/>
    <w:pPr>
      <w:widowControl/>
      <w:spacing w:after="120"/>
      <w:jc w:val="both"/>
    </w:pPr>
    <w:rPr>
      <w:rFonts w:eastAsia="Calibri"/>
      <w:sz w:val="28"/>
      <w:szCs w:val="28"/>
      <w:lang w:eastAsia="ru-RU"/>
    </w:rPr>
  </w:style>
  <w:style w:type="paragraph" w:styleId="28">
    <w:name w:val="Body Text Indent 2"/>
    <w:basedOn w:val="a6"/>
    <w:link w:val="29"/>
    <w:rsid w:val="00D34792"/>
    <w:pPr>
      <w:widowControl/>
      <w:spacing w:line="202" w:lineRule="auto"/>
      <w:ind w:left="720"/>
      <w:jc w:val="both"/>
    </w:pPr>
    <w:rPr>
      <w:rFonts w:eastAsia="Calibri"/>
      <w:sz w:val="28"/>
      <w:szCs w:val="20"/>
      <w:lang w:eastAsia="ru-RU"/>
    </w:rPr>
  </w:style>
  <w:style w:type="character" w:customStyle="1" w:styleId="29">
    <w:name w:val="Основной текст с отступом 2 Знак"/>
    <w:basedOn w:val="a7"/>
    <w:link w:val="28"/>
    <w:rsid w:val="00D34792"/>
    <w:rPr>
      <w:rFonts w:eastAsia="Calibri"/>
      <w:sz w:val="28"/>
    </w:rPr>
  </w:style>
  <w:style w:type="character" w:customStyle="1" w:styleId="aff7">
    <w:name w:val="Стиль полужирный Красный"/>
    <w:rsid w:val="00D34792"/>
    <w:rPr>
      <w:rFonts w:ascii="Times New Roman" w:hAnsi="Times New Roman"/>
      <w:color w:val="auto"/>
    </w:rPr>
  </w:style>
  <w:style w:type="paragraph" w:styleId="2a">
    <w:name w:val="List 2"/>
    <w:basedOn w:val="a6"/>
    <w:rsid w:val="00D34792"/>
    <w:pPr>
      <w:widowControl/>
      <w:tabs>
        <w:tab w:val="num" w:pos="1980"/>
      </w:tabs>
      <w:spacing w:line="360" w:lineRule="auto"/>
      <w:ind w:left="1260"/>
      <w:jc w:val="both"/>
    </w:pPr>
    <w:rPr>
      <w:rFonts w:eastAsia="Calibri"/>
      <w:sz w:val="28"/>
      <w:szCs w:val="28"/>
      <w:lang w:eastAsia="ru-RU"/>
    </w:rPr>
  </w:style>
  <w:style w:type="character" w:customStyle="1" w:styleId="aff8">
    <w:name w:val="комментарий"/>
    <w:rsid w:val="00D34792"/>
    <w:rPr>
      <w:b/>
      <w:i/>
      <w:shd w:val="clear" w:color="auto" w:fill="FFFF99"/>
    </w:rPr>
  </w:style>
  <w:style w:type="paragraph" w:customStyle="1" w:styleId="1b">
    <w:name w:val="Обычный1"/>
    <w:rsid w:val="00D34792"/>
    <w:pPr>
      <w:widowControl w:val="0"/>
      <w:autoSpaceDE w:val="0"/>
      <w:autoSpaceDN w:val="0"/>
      <w:spacing w:before="120" w:after="120"/>
      <w:ind w:firstLine="567"/>
      <w:jc w:val="both"/>
    </w:pPr>
    <w:rPr>
      <w:rFonts w:eastAsia="Calibri"/>
    </w:rPr>
  </w:style>
  <w:style w:type="paragraph" w:customStyle="1" w:styleId="xl48">
    <w:name w:val="xl48"/>
    <w:basedOn w:val="a6"/>
    <w:rsid w:val="00D34792"/>
    <w:pPr>
      <w:widowControl/>
      <w:spacing w:before="100" w:beforeAutospacing="1" w:after="100" w:afterAutospacing="1"/>
      <w:jc w:val="center"/>
    </w:pPr>
    <w:rPr>
      <w:rFonts w:ascii="Arial CYR" w:eastAsia="Calibri" w:hAnsi="Arial CYR" w:cs="Arial CYR"/>
      <w:b/>
      <w:bCs/>
      <w:lang w:eastAsia="ru-RU"/>
    </w:rPr>
  </w:style>
  <w:style w:type="paragraph" w:customStyle="1" w:styleId="aff9">
    <w:name w:val="Подподпункт"/>
    <w:basedOn w:val="a6"/>
    <w:rsid w:val="00D34792"/>
    <w:pPr>
      <w:widowControl/>
      <w:tabs>
        <w:tab w:val="num" w:pos="1008"/>
      </w:tabs>
      <w:spacing w:line="360" w:lineRule="auto"/>
      <w:ind w:left="1008" w:hanging="1008"/>
      <w:jc w:val="both"/>
    </w:pPr>
    <w:rPr>
      <w:rFonts w:eastAsia="Calibri"/>
      <w:sz w:val="28"/>
      <w:szCs w:val="28"/>
      <w:lang w:eastAsia="ru-RU"/>
    </w:rPr>
  </w:style>
  <w:style w:type="paragraph" w:customStyle="1" w:styleId="affa">
    <w:name w:val="Ариал"/>
    <w:basedOn w:val="a6"/>
    <w:rsid w:val="00D34792"/>
    <w:pPr>
      <w:widowControl/>
      <w:spacing w:before="120" w:after="120" w:line="360" w:lineRule="auto"/>
      <w:ind w:firstLine="851"/>
      <w:jc w:val="both"/>
    </w:pPr>
    <w:rPr>
      <w:rFonts w:ascii="Arial" w:eastAsia="Calibri" w:hAnsi="Arial" w:cs="Arial"/>
      <w:lang w:eastAsia="ru-RU"/>
    </w:rPr>
  </w:style>
  <w:style w:type="paragraph" w:styleId="a3">
    <w:name w:val="List Bullet"/>
    <w:basedOn w:val="a6"/>
    <w:rsid w:val="00D34792"/>
    <w:pPr>
      <w:widowControl/>
      <w:numPr>
        <w:ilvl w:val="1"/>
        <w:numId w:val="2"/>
      </w:numPr>
      <w:tabs>
        <w:tab w:val="left" w:pos="1134"/>
      </w:tabs>
      <w:spacing w:after="120" w:line="288" w:lineRule="auto"/>
      <w:jc w:val="both"/>
    </w:pPr>
    <w:rPr>
      <w:rFonts w:eastAsia="Calibri"/>
      <w:sz w:val="28"/>
      <w:szCs w:val="28"/>
      <w:lang w:eastAsia="ru-RU"/>
    </w:rPr>
  </w:style>
  <w:style w:type="paragraph" w:customStyle="1" w:styleId="affb">
    <w:name w:val="Абзац нумеров"/>
    <w:basedOn w:val="a6"/>
    <w:rsid w:val="00D34792"/>
    <w:pPr>
      <w:widowControl/>
      <w:tabs>
        <w:tab w:val="num" w:pos="1440"/>
      </w:tabs>
      <w:spacing w:after="120" w:line="288" w:lineRule="auto"/>
      <w:ind w:left="1440" w:hanging="360"/>
      <w:jc w:val="both"/>
    </w:pPr>
    <w:rPr>
      <w:rFonts w:eastAsia="Calibri"/>
      <w:sz w:val="28"/>
      <w:szCs w:val="28"/>
      <w:lang w:eastAsia="ru-RU"/>
    </w:rPr>
  </w:style>
  <w:style w:type="paragraph" w:customStyle="1" w:styleId="ConsNormal">
    <w:name w:val="ConsNormal"/>
    <w:rsid w:val="00D34792"/>
    <w:pPr>
      <w:widowControl w:val="0"/>
      <w:autoSpaceDE w:val="0"/>
      <w:autoSpaceDN w:val="0"/>
      <w:adjustRightInd w:val="0"/>
      <w:ind w:right="19772" w:firstLine="720"/>
    </w:pPr>
    <w:rPr>
      <w:rFonts w:ascii="Arial" w:eastAsia="Calibri" w:hAnsi="Arial" w:cs="Arial"/>
    </w:rPr>
  </w:style>
  <w:style w:type="paragraph" w:customStyle="1" w:styleId="ConsNonformat">
    <w:name w:val="ConsNonformat"/>
    <w:rsid w:val="00D34792"/>
    <w:pPr>
      <w:widowControl w:val="0"/>
      <w:autoSpaceDE w:val="0"/>
      <w:autoSpaceDN w:val="0"/>
      <w:adjustRightInd w:val="0"/>
      <w:ind w:right="19772"/>
    </w:pPr>
    <w:rPr>
      <w:rFonts w:ascii="Courier New" w:eastAsia="Calibri" w:hAnsi="Courier New" w:cs="Courier New"/>
    </w:rPr>
  </w:style>
  <w:style w:type="paragraph" w:styleId="32">
    <w:name w:val="List Bullet 3"/>
    <w:basedOn w:val="a6"/>
    <w:autoRedefine/>
    <w:rsid w:val="00D34792"/>
    <w:pPr>
      <w:widowControl/>
      <w:numPr>
        <w:numId w:val="4"/>
      </w:numPr>
      <w:tabs>
        <w:tab w:val="clear" w:pos="1559"/>
        <w:tab w:val="num" w:pos="1620"/>
      </w:tabs>
      <w:autoSpaceDE w:val="0"/>
      <w:autoSpaceDN w:val="0"/>
      <w:ind w:left="1620" w:hanging="360"/>
      <w:jc w:val="both"/>
    </w:pPr>
    <w:rPr>
      <w:rFonts w:eastAsia="Calibri"/>
      <w:sz w:val="28"/>
      <w:szCs w:val="28"/>
      <w:lang w:eastAsia="ru-RU"/>
    </w:rPr>
  </w:style>
  <w:style w:type="paragraph" w:customStyle="1" w:styleId="BodyTextIndent1">
    <w:name w:val="Body Text Indent1"/>
    <w:aliases w:val="текст"/>
    <w:basedOn w:val="a6"/>
    <w:rsid w:val="00D34792"/>
    <w:pPr>
      <w:widowControl/>
      <w:spacing w:line="360" w:lineRule="auto"/>
      <w:ind w:left="540" w:firstLine="27"/>
      <w:jc w:val="both"/>
    </w:pPr>
    <w:rPr>
      <w:rFonts w:eastAsia="Calibri"/>
      <w:sz w:val="28"/>
      <w:szCs w:val="28"/>
      <w:lang w:eastAsia="ru-RU"/>
    </w:rPr>
  </w:style>
  <w:style w:type="paragraph" w:customStyle="1" w:styleId="affc">
    <w:name w:val="Пункт"/>
    <w:basedOn w:val="a6"/>
    <w:rsid w:val="00D34792"/>
    <w:pPr>
      <w:widowControl/>
      <w:tabs>
        <w:tab w:val="num" w:pos="720"/>
      </w:tabs>
      <w:spacing w:line="360" w:lineRule="auto"/>
      <w:ind w:left="720" w:hanging="720"/>
      <w:jc w:val="both"/>
    </w:pPr>
    <w:rPr>
      <w:rFonts w:eastAsia="Calibri"/>
      <w:sz w:val="28"/>
      <w:szCs w:val="28"/>
      <w:lang w:eastAsia="ru-RU"/>
    </w:rPr>
  </w:style>
  <w:style w:type="paragraph" w:customStyle="1" w:styleId="affd">
    <w:name w:val="Подпункт"/>
    <w:basedOn w:val="affc"/>
    <w:rsid w:val="00D34792"/>
    <w:pPr>
      <w:tabs>
        <w:tab w:val="clear" w:pos="720"/>
        <w:tab w:val="num" w:pos="864"/>
      </w:tabs>
      <w:ind w:left="864" w:hanging="864"/>
    </w:pPr>
  </w:style>
  <w:style w:type="paragraph" w:styleId="affe">
    <w:name w:val="caption"/>
    <w:basedOn w:val="a6"/>
    <w:next w:val="a6"/>
    <w:link w:val="afff"/>
    <w:qFormat/>
    <w:rsid w:val="00D34792"/>
    <w:pPr>
      <w:widowControl/>
      <w:autoSpaceDE w:val="0"/>
      <w:autoSpaceDN w:val="0"/>
      <w:spacing w:before="360"/>
    </w:pPr>
    <w:rPr>
      <w:rFonts w:eastAsia="Calibri"/>
      <w:lang w:eastAsia="ru-RU"/>
    </w:rPr>
  </w:style>
  <w:style w:type="paragraph" w:customStyle="1" w:styleId="-4">
    <w:name w:val="пункт-4"/>
    <w:basedOn w:val="a6"/>
    <w:rsid w:val="00D34792"/>
    <w:pPr>
      <w:widowControl/>
      <w:numPr>
        <w:ilvl w:val="3"/>
        <w:numId w:val="5"/>
      </w:numPr>
      <w:tabs>
        <w:tab w:val="clear" w:pos="1134"/>
        <w:tab w:val="num" w:pos="1418"/>
      </w:tabs>
      <w:spacing w:line="360" w:lineRule="auto"/>
      <w:ind w:left="1418" w:hanging="1418"/>
      <w:jc w:val="both"/>
    </w:pPr>
    <w:rPr>
      <w:rFonts w:eastAsia="Calibri"/>
      <w:lang w:eastAsia="ru-RU"/>
    </w:rPr>
  </w:style>
  <w:style w:type="paragraph" w:customStyle="1" w:styleId="lev2">
    <w:name w:val="lev2"/>
    <w:basedOn w:val="ac"/>
    <w:uiPriority w:val="99"/>
    <w:rsid w:val="00D34792"/>
    <w:pPr>
      <w:widowControl/>
      <w:numPr>
        <w:ilvl w:val="1"/>
        <w:numId w:val="6"/>
      </w:numPr>
      <w:spacing w:after="0"/>
      <w:jc w:val="both"/>
    </w:pPr>
    <w:rPr>
      <w:rFonts w:eastAsia="Calibri"/>
      <w:i w:val="0"/>
      <w:iCs w:val="0"/>
      <w:color w:val="000000"/>
      <w:lang w:eastAsia="ru-RU"/>
    </w:rPr>
  </w:style>
  <w:style w:type="table" w:customStyle="1" w:styleId="1c">
    <w:name w:val="Сетка таблицы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annotation subject"/>
    <w:basedOn w:val="afb"/>
    <w:next w:val="afb"/>
    <w:link w:val="afff1"/>
    <w:uiPriority w:val="99"/>
    <w:rsid w:val="00D34792"/>
    <w:rPr>
      <w:rFonts w:eastAsia="Calibri"/>
      <w:b/>
      <w:lang w:eastAsia="ru-RU"/>
    </w:rPr>
  </w:style>
  <w:style w:type="character" w:customStyle="1" w:styleId="afff1">
    <w:name w:val="Тема примечания Знак"/>
    <w:basedOn w:val="afc"/>
    <w:link w:val="afff0"/>
    <w:uiPriority w:val="99"/>
    <w:rsid w:val="00D34792"/>
    <w:rPr>
      <w:rFonts w:eastAsia="Calibri"/>
      <w:b/>
    </w:rPr>
  </w:style>
  <w:style w:type="paragraph" w:styleId="afff2">
    <w:name w:val="Plain Text"/>
    <w:basedOn w:val="a6"/>
    <w:link w:val="afff3"/>
    <w:rsid w:val="00D34792"/>
    <w:pPr>
      <w:widowControl/>
    </w:pPr>
    <w:rPr>
      <w:rFonts w:ascii="Courier New" w:eastAsia="Calibri" w:hAnsi="Courier New"/>
      <w:sz w:val="20"/>
      <w:szCs w:val="20"/>
      <w:lang w:eastAsia="ru-RU"/>
    </w:rPr>
  </w:style>
  <w:style w:type="character" w:customStyle="1" w:styleId="afff3">
    <w:name w:val="Текст Знак"/>
    <w:basedOn w:val="a7"/>
    <w:link w:val="afff2"/>
    <w:rsid w:val="00D34792"/>
    <w:rPr>
      <w:rFonts w:ascii="Courier New" w:eastAsia="Calibri" w:hAnsi="Courier New"/>
    </w:rPr>
  </w:style>
  <w:style w:type="paragraph" w:customStyle="1" w:styleId="1">
    <w:name w:val="МРСК_заголовок_1"/>
    <w:basedOn w:val="17"/>
    <w:uiPriority w:val="99"/>
    <w:rsid w:val="00D34792"/>
    <w:pPr>
      <w:numPr>
        <w:numId w:val="7"/>
      </w:numPr>
      <w:shd w:val="clear" w:color="auto" w:fill="D9D9D9"/>
      <w:spacing w:before="240" w:after="60" w:line="300" w:lineRule="auto"/>
      <w:jc w:val="both"/>
    </w:pPr>
    <w:rPr>
      <w:rFonts w:cs="Arial"/>
      <w:b/>
      <w:bCs/>
      <w:caps/>
      <w:kern w:val="32"/>
    </w:rPr>
  </w:style>
  <w:style w:type="paragraph" w:customStyle="1" w:styleId="afff4">
    <w:name w:val="МРСК_шрифт_абзаца"/>
    <w:basedOn w:val="a6"/>
    <w:link w:val="afff5"/>
    <w:rsid w:val="00D34792"/>
    <w:pPr>
      <w:keepNext/>
      <w:keepLines/>
      <w:suppressLineNumbers/>
      <w:spacing w:before="120" w:after="120" w:line="300" w:lineRule="auto"/>
      <w:ind w:firstLine="709"/>
      <w:contextualSpacing/>
      <w:jc w:val="both"/>
    </w:pPr>
    <w:rPr>
      <w:rFonts w:eastAsia="Calibri"/>
      <w:szCs w:val="20"/>
      <w:lang w:eastAsia="ru-RU"/>
    </w:rPr>
  </w:style>
  <w:style w:type="character" w:customStyle="1" w:styleId="afff5">
    <w:name w:val="МРСК_шрифт_абзаца Знак"/>
    <w:link w:val="afff4"/>
    <w:locked/>
    <w:rsid w:val="00D34792"/>
    <w:rPr>
      <w:rFonts w:eastAsia="Calibri"/>
      <w:sz w:val="24"/>
    </w:rPr>
  </w:style>
  <w:style w:type="paragraph" w:customStyle="1" w:styleId="20">
    <w:name w:val="МРСК_заголовок_2"/>
    <w:basedOn w:val="afff4"/>
    <w:uiPriority w:val="99"/>
    <w:rsid w:val="00D34792"/>
    <w:pPr>
      <w:keepNext w:val="0"/>
      <w:keepLines w:val="0"/>
      <w:numPr>
        <w:ilvl w:val="1"/>
        <w:numId w:val="7"/>
      </w:numPr>
      <w:tabs>
        <w:tab w:val="clear" w:pos="0"/>
        <w:tab w:val="num" w:pos="1440"/>
      </w:tabs>
      <w:spacing w:before="240" w:after="60"/>
      <w:ind w:left="1788" w:hanging="720"/>
      <w:jc w:val="left"/>
    </w:pPr>
    <w:rPr>
      <w:b/>
      <w:caps/>
      <w:spacing w:val="-6"/>
      <w:sz w:val="26"/>
      <w:szCs w:val="26"/>
    </w:rPr>
  </w:style>
  <w:style w:type="paragraph" w:customStyle="1" w:styleId="afff6">
    <w:name w:val="МРСК_заголовок_большой"/>
    <w:basedOn w:val="a6"/>
    <w:rsid w:val="00D34792"/>
    <w:pPr>
      <w:keepNext/>
      <w:widowControl/>
      <w:suppressAutoHyphens/>
      <w:ind w:firstLine="709"/>
      <w:jc w:val="center"/>
    </w:pPr>
    <w:rPr>
      <w:rFonts w:eastAsia="Calibri"/>
      <w:b/>
      <w:caps/>
      <w:sz w:val="32"/>
      <w:szCs w:val="32"/>
      <w:lang w:eastAsia="ru-RU"/>
    </w:rPr>
  </w:style>
  <w:style w:type="paragraph" w:customStyle="1" w:styleId="afff7">
    <w:name w:val="МРСК_заголовок_малый"/>
    <w:basedOn w:val="a6"/>
    <w:rsid w:val="00D34792"/>
    <w:pPr>
      <w:keepNext/>
      <w:widowControl/>
      <w:suppressAutoHyphens/>
      <w:ind w:firstLine="709"/>
      <w:jc w:val="center"/>
    </w:pPr>
    <w:rPr>
      <w:rFonts w:eastAsia="Calibri"/>
      <w:b/>
      <w:caps/>
      <w:lang w:eastAsia="ru-RU"/>
    </w:rPr>
  </w:style>
  <w:style w:type="paragraph" w:customStyle="1" w:styleId="afff8">
    <w:name w:val="МРСК_заголовок_средний"/>
    <w:basedOn w:val="a6"/>
    <w:rsid w:val="00D34792"/>
    <w:pPr>
      <w:keepNext/>
      <w:widowControl/>
      <w:suppressAutoHyphens/>
      <w:spacing w:after="120"/>
      <w:ind w:firstLine="709"/>
      <w:jc w:val="center"/>
    </w:pPr>
    <w:rPr>
      <w:rFonts w:eastAsia="Calibri"/>
      <w:b/>
      <w:caps/>
      <w:sz w:val="28"/>
      <w:szCs w:val="28"/>
      <w:lang w:eastAsia="ru-RU"/>
    </w:rPr>
  </w:style>
  <w:style w:type="paragraph" w:customStyle="1" w:styleId="afff9">
    <w:name w:val="МРСК_колонтитул_верхний_левый"/>
    <w:basedOn w:val="af1"/>
    <w:rsid w:val="00D34792"/>
    <w:pPr>
      <w:keepNext/>
      <w:widowControl/>
      <w:ind w:firstLine="709"/>
    </w:pPr>
    <w:rPr>
      <w:rFonts w:eastAsia="Calibri"/>
      <w:caps/>
      <w:sz w:val="16"/>
      <w:szCs w:val="16"/>
      <w:lang w:eastAsia="en-US"/>
    </w:rPr>
  </w:style>
  <w:style w:type="paragraph" w:customStyle="1" w:styleId="afffa">
    <w:name w:val="МРСК_колонтитул_верхний_правый"/>
    <w:basedOn w:val="af1"/>
    <w:link w:val="afffb"/>
    <w:rsid w:val="00D34792"/>
    <w:pPr>
      <w:keepNext/>
      <w:widowControl/>
      <w:ind w:firstLine="709"/>
      <w:jc w:val="right"/>
    </w:pPr>
    <w:rPr>
      <w:rFonts w:eastAsia="Calibri"/>
      <w:caps/>
      <w:sz w:val="16"/>
      <w:szCs w:val="20"/>
      <w:lang w:eastAsia="ru-RU"/>
    </w:rPr>
  </w:style>
  <w:style w:type="character" w:customStyle="1" w:styleId="afffb">
    <w:name w:val="МРСК_колонтитул_верхний_правый Знак"/>
    <w:link w:val="afffa"/>
    <w:locked/>
    <w:rsid w:val="00D34792"/>
    <w:rPr>
      <w:rFonts w:eastAsia="Calibri"/>
      <w:caps/>
      <w:sz w:val="16"/>
    </w:rPr>
  </w:style>
  <w:style w:type="paragraph" w:customStyle="1" w:styleId="afffc">
    <w:name w:val="МРСК_колонтитул_верхний_центр"/>
    <w:basedOn w:val="af1"/>
    <w:rsid w:val="00D34792"/>
    <w:pPr>
      <w:keepNext/>
      <w:widowControl/>
      <w:ind w:firstLine="709"/>
      <w:jc w:val="center"/>
    </w:pPr>
    <w:rPr>
      <w:rFonts w:eastAsia="Calibri"/>
      <w:caps/>
      <w:sz w:val="16"/>
      <w:szCs w:val="16"/>
      <w:lang w:eastAsia="en-US"/>
    </w:rPr>
  </w:style>
  <w:style w:type="paragraph" w:customStyle="1" w:styleId="a2">
    <w:name w:val="МРСК_маркированный"/>
    <w:basedOn w:val="a3"/>
    <w:rsid w:val="00D34792"/>
    <w:pPr>
      <w:keepNext/>
      <w:numPr>
        <w:ilvl w:val="0"/>
        <w:numId w:val="11"/>
      </w:numPr>
      <w:tabs>
        <w:tab w:val="clear" w:pos="1134"/>
        <w:tab w:val="left" w:pos="567"/>
        <w:tab w:val="num" w:pos="2148"/>
        <w:tab w:val="num" w:pos="2880"/>
      </w:tabs>
      <w:spacing w:after="0" w:line="300" w:lineRule="auto"/>
      <w:ind w:left="0" w:firstLine="284"/>
    </w:pPr>
    <w:rPr>
      <w:sz w:val="24"/>
      <w:szCs w:val="24"/>
    </w:rPr>
  </w:style>
  <w:style w:type="paragraph" w:customStyle="1" w:styleId="afffd">
    <w:name w:val="МРСК_название_объекта"/>
    <w:basedOn w:val="a6"/>
    <w:rsid w:val="00D34792"/>
    <w:pPr>
      <w:keepNext/>
      <w:widowControl/>
      <w:spacing w:before="60"/>
      <w:ind w:firstLine="709"/>
      <w:jc w:val="both"/>
    </w:pPr>
    <w:rPr>
      <w:rFonts w:eastAsia="Calibri"/>
      <w:b/>
      <w:bCs/>
      <w:sz w:val="20"/>
      <w:szCs w:val="20"/>
      <w:lang w:eastAsia="ru-RU"/>
    </w:rPr>
  </w:style>
  <w:style w:type="paragraph" w:customStyle="1" w:styleId="a1">
    <w:name w:val="МРСК_нумерованный_список"/>
    <w:basedOn w:val="a"/>
    <w:link w:val="afffe"/>
    <w:rsid w:val="00D34792"/>
    <w:pPr>
      <w:numPr>
        <w:numId w:val="9"/>
      </w:numPr>
      <w:tabs>
        <w:tab w:val="num" w:pos="432"/>
      </w:tabs>
      <w:ind w:left="0" w:firstLine="0"/>
      <w:contextualSpacing w:val="0"/>
    </w:pPr>
  </w:style>
  <w:style w:type="paragraph" w:styleId="a">
    <w:name w:val="List Number"/>
    <w:basedOn w:val="a6"/>
    <w:rsid w:val="00D34792"/>
    <w:pPr>
      <w:keepNext/>
      <w:widowControl/>
      <w:numPr>
        <w:numId w:val="8"/>
      </w:numPr>
      <w:spacing w:line="300" w:lineRule="auto"/>
      <w:contextualSpacing/>
      <w:jc w:val="both"/>
    </w:pPr>
    <w:rPr>
      <w:rFonts w:eastAsia="Calibri"/>
      <w:lang w:eastAsia="ru-RU"/>
    </w:rPr>
  </w:style>
  <w:style w:type="character" w:customStyle="1" w:styleId="afffe">
    <w:name w:val="МРСК_нумерованный_список Знак"/>
    <w:link w:val="a1"/>
    <w:locked/>
    <w:rsid w:val="00D34792"/>
    <w:rPr>
      <w:rFonts w:eastAsia="Calibri"/>
      <w:sz w:val="24"/>
      <w:szCs w:val="24"/>
    </w:rPr>
  </w:style>
  <w:style w:type="paragraph" w:customStyle="1" w:styleId="affff">
    <w:name w:val="МРСК_потоковая_диаграмма"/>
    <w:basedOn w:val="a6"/>
    <w:rsid w:val="00D34792"/>
    <w:pPr>
      <w:keepNext/>
      <w:widowControl/>
      <w:ind w:firstLine="709"/>
      <w:jc w:val="both"/>
    </w:pPr>
    <w:rPr>
      <w:rFonts w:eastAsia="Calibri"/>
      <w:sz w:val="16"/>
      <w:szCs w:val="16"/>
      <w:lang w:eastAsia="ru-RU"/>
    </w:rPr>
  </w:style>
  <w:style w:type="paragraph" w:customStyle="1" w:styleId="affff0">
    <w:name w:val="МРСК_потоковая_диаграмма_по_центру"/>
    <w:basedOn w:val="affff"/>
    <w:rsid w:val="00D34792"/>
    <w:pPr>
      <w:suppressAutoHyphens/>
      <w:jc w:val="center"/>
    </w:pPr>
  </w:style>
  <w:style w:type="paragraph" w:customStyle="1" w:styleId="affff1">
    <w:name w:val="МРСК_Приложения"/>
    <w:basedOn w:val="afff8"/>
    <w:rsid w:val="00D34792"/>
    <w:pPr>
      <w:spacing w:before="6000"/>
    </w:pPr>
  </w:style>
  <w:style w:type="paragraph" w:customStyle="1" w:styleId="affff2">
    <w:name w:val="МРСК_рисунок"/>
    <w:basedOn w:val="a6"/>
    <w:rsid w:val="00D34792"/>
    <w:pPr>
      <w:keepNext/>
      <w:widowControl/>
      <w:suppressAutoHyphens/>
      <w:ind w:firstLine="709"/>
      <w:jc w:val="center"/>
    </w:pPr>
    <w:rPr>
      <w:rFonts w:eastAsia="Calibri"/>
      <w:sz w:val="16"/>
      <w:szCs w:val="16"/>
      <w:lang w:eastAsia="ru-RU"/>
    </w:rPr>
  </w:style>
  <w:style w:type="paragraph" w:customStyle="1" w:styleId="affff3">
    <w:name w:val="МРСК_Скрытый"/>
    <w:basedOn w:val="afff7"/>
    <w:rsid w:val="00D34792"/>
    <w:pPr>
      <w:jc w:val="left"/>
    </w:pPr>
    <w:rPr>
      <w:b w:val="0"/>
      <w:color w:val="FFFFFF"/>
      <w:sz w:val="16"/>
      <w:szCs w:val="16"/>
    </w:rPr>
  </w:style>
  <w:style w:type="paragraph" w:customStyle="1" w:styleId="affff4">
    <w:name w:val="МРСК_таблица_заголовок"/>
    <w:basedOn w:val="a6"/>
    <w:rsid w:val="00D34792"/>
    <w:pPr>
      <w:keepNext/>
      <w:widowControl/>
      <w:suppressAutoHyphens/>
      <w:ind w:firstLine="709"/>
      <w:jc w:val="center"/>
    </w:pPr>
    <w:rPr>
      <w:rFonts w:eastAsia="Calibri"/>
      <w:sz w:val="20"/>
      <w:szCs w:val="20"/>
      <w:lang w:eastAsia="ru-RU"/>
    </w:rPr>
  </w:style>
  <w:style w:type="paragraph" w:customStyle="1" w:styleId="affff5">
    <w:name w:val="МРСК_таблица_текст"/>
    <w:basedOn w:val="affff4"/>
    <w:rsid w:val="00D34792"/>
    <w:pPr>
      <w:suppressAutoHyphens w:val="0"/>
      <w:jc w:val="both"/>
    </w:pPr>
  </w:style>
  <w:style w:type="paragraph" w:customStyle="1" w:styleId="affff6">
    <w:name w:val="МРСК_шрифт_абзаца_без_отступа"/>
    <w:basedOn w:val="a6"/>
    <w:rsid w:val="00D34792"/>
    <w:pPr>
      <w:keepNext/>
      <w:widowControl/>
      <w:ind w:firstLine="709"/>
    </w:pPr>
    <w:rPr>
      <w:rFonts w:eastAsia="Calibri"/>
      <w:lang w:eastAsia="ru-RU"/>
    </w:rPr>
  </w:style>
  <w:style w:type="paragraph" w:customStyle="1" w:styleId="affff7">
    <w:name w:val="МРСК_шрифт_абзаца_без_отступа_по_центру"/>
    <w:basedOn w:val="affff6"/>
    <w:rsid w:val="00D34792"/>
    <w:pPr>
      <w:jc w:val="center"/>
    </w:pPr>
  </w:style>
  <w:style w:type="paragraph" w:customStyle="1" w:styleId="affff8">
    <w:name w:val="МРСК_обычный_текст"/>
    <w:basedOn w:val="a6"/>
    <w:rsid w:val="00D34792"/>
    <w:pPr>
      <w:keepNext/>
      <w:widowControl/>
      <w:ind w:firstLine="709"/>
      <w:jc w:val="both"/>
    </w:pPr>
    <w:rPr>
      <w:rFonts w:eastAsia="Calibri"/>
      <w:lang w:eastAsia="ru-RU"/>
    </w:rPr>
  </w:style>
  <w:style w:type="paragraph" w:customStyle="1" w:styleId="affff9">
    <w:name w:val="МРСК_таблица_название"/>
    <w:basedOn w:val="affe"/>
    <w:rsid w:val="00D34792"/>
    <w:pPr>
      <w:keepNext/>
      <w:autoSpaceDE/>
      <w:autoSpaceDN/>
      <w:spacing w:before="60"/>
      <w:ind w:firstLine="709"/>
    </w:pPr>
    <w:rPr>
      <w:b/>
      <w:bCs/>
      <w:sz w:val="20"/>
      <w:szCs w:val="20"/>
    </w:rPr>
  </w:style>
  <w:style w:type="paragraph" w:customStyle="1" w:styleId="30">
    <w:name w:val="МРСК_заголовок_3"/>
    <w:basedOn w:val="35"/>
    <w:uiPriority w:val="99"/>
    <w:rsid w:val="00D34792"/>
    <w:pPr>
      <w:widowControl/>
      <w:numPr>
        <w:ilvl w:val="2"/>
        <w:numId w:val="7"/>
      </w:numPr>
      <w:spacing w:before="0" w:after="0" w:line="300" w:lineRule="auto"/>
      <w:jc w:val="both"/>
    </w:pPr>
    <w:rPr>
      <w:rFonts w:ascii="Times New Roman" w:eastAsia="Calibri" w:hAnsi="Times New Roman"/>
      <w:bCs w:val="0"/>
      <w:caps/>
      <w:sz w:val="24"/>
      <w:lang w:eastAsia="en-US"/>
    </w:rPr>
  </w:style>
  <w:style w:type="paragraph" w:customStyle="1" w:styleId="affffa">
    <w:name w:val="Мой_обычный"/>
    <w:basedOn w:val="a6"/>
    <w:rsid w:val="00D34792"/>
    <w:pPr>
      <w:keepNext/>
      <w:framePr w:hSpace="180" w:wrap="around" w:vAnchor="text" w:hAnchor="margin" w:y="137"/>
      <w:widowControl/>
      <w:spacing w:line="300" w:lineRule="auto"/>
      <w:ind w:firstLine="709"/>
      <w:jc w:val="both"/>
    </w:pPr>
    <w:rPr>
      <w:rFonts w:eastAsia="Calibri"/>
      <w:lang w:eastAsia="ru-RU"/>
    </w:rPr>
  </w:style>
  <w:style w:type="paragraph" w:customStyle="1" w:styleId="affffb">
    <w:name w:val="МРСК_колонтитул_верхний_центр_курсив"/>
    <w:basedOn w:val="afffc"/>
    <w:rsid w:val="00D34792"/>
    <w:pPr>
      <w:framePr w:hSpace="180" w:wrap="around" w:vAnchor="text" w:hAnchor="margin" w:y="137"/>
    </w:pPr>
    <w:rPr>
      <w:i/>
      <w:sz w:val="12"/>
    </w:rPr>
  </w:style>
  <w:style w:type="paragraph" w:customStyle="1" w:styleId="affffc">
    <w:name w:val="Б_скрытый"/>
    <w:basedOn w:val="a6"/>
    <w:rsid w:val="00D34792"/>
    <w:pPr>
      <w:keepNext/>
      <w:widowControl/>
      <w:tabs>
        <w:tab w:val="num" w:pos="2520"/>
      </w:tabs>
      <w:suppressAutoHyphens/>
      <w:spacing w:line="192" w:lineRule="auto"/>
      <w:jc w:val="center"/>
      <w:outlineLvl w:val="2"/>
    </w:pPr>
    <w:rPr>
      <w:rFonts w:ascii="Arial" w:eastAsia="Calibri" w:hAnsi="Arial" w:cs="Arial"/>
      <w:bCs/>
      <w:i/>
      <w:sz w:val="8"/>
      <w:szCs w:val="12"/>
      <w:lang w:eastAsia="ru-RU"/>
    </w:rPr>
  </w:style>
  <w:style w:type="character" w:styleId="affffd">
    <w:name w:val="Hyperlink"/>
    <w:uiPriority w:val="99"/>
    <w:rsid w:val="00D34792"/>
    <w:rPr>
      <w:color w:val="0000FF"/>
      <w:u w:val="single"/>
    </w:rPr>
  </w:style>
  <w:style w:type="paragraph" w:styleId="1d">
    <w:name w:val="toc 1"/>
    <w:basedOn w:val="a6"/>
    <w:next w:val="a6"/>
    <w:uiPriority w:val="39"/>
    <w:qFormat/>
    <w:rsid w:val="00D34792"/>
    <w:pPr>
      <w:widowControl/>
      <w:spacing w:before="120"/>
    </w:pPr>
    <w:rPr>
      <w:rFonts w:eastAsia="Calibri"/>
      <w:b/>
      <w:sz w:val="20"/>
      <w:szCs w:val="20"/>
      <w:lang w:eastAsia="ru-RU"/>
    </w:rPr>
  </w:style>
  <w:style w:type="paragraph" w:styleId="2b">
    <w:name w:val="toc 2"/>
    <w:basedOn w:val="a6"/>
    <w:next w:val="a6"/>
    <w:uiPriority w:val="39"/>
    <w:qFormat/>
    <w:rsid w:val="00D34792"/>
    <w:pPr>
      <w:widowControl/>
      <w:ind w:firstLine="284"/>
    </w:pPr>
    <w:rPr>
      <w:rFonts w:eastAsia="Calibri"/>
      <w:sz w:val="20"/>
      <w:szCs w:val="20"/>
      <w:lang w:eastAsia="ru-RU"/>
    </w:rPr>
  </w:style>
  <w:style w:type="paragraph" w:customStyle="1" w:styleId="1e">
    <w:name w:val="Заголовок оглавления1"/>
    <w:basedOn w:val="17"/>
    <w:next w:val="a6"/>
    <w:semiHidden/>
    <w:rsid w:val="00D34792"/>
    <w:pPr>
      <w:spacing w:before="240" w:after="60" w:line="300" w:lineRule="auto"/>
      <w:ind w:firstLine="709"/>
      <w:jc w:val="both"/>
      <w:outlineLvl w:val="9"/>
    </w:pPr>
    <w:rPr>
      <w:rFonts w:ascii="Cambria" w:hAnsi="Cambria"/>
      <w:b/>
      <w:bCs/>
      <w:kern w:val="32"/>
      <w:sz w:val="32"/>
      <w:szCs w:val="32"/>
    </w:rPr>
  </w:style>
  <w:style w:type="paragraph" w:styleId="3b">
    <w:name w:val="toc 3"/>
    <w:basedOn w:val="a6"/>
    <w:next w:val="a6"/>
    <w:autoRedefine/>
    <w:uiPriority w:val="39"/>
    <w:qFormat/>
    <w:rsid w:val="00D34792"/>
    <w:pPr>
      <w:keepNext/>
      <w:widowControl/>
      <w:spacing w:line="300" w:lineRule="auto"/>
      <w:ind w:left="480" w:firstLine="709"/>
      <w:jc w:val="both"/>
    </w:pPr>
    <w:rPr>
      <w:rFonts w:eastAsia="Calibri"/>
      <w:lang w:eastAsia="ru-RU"/>
    </w:rPr>
  </w:style>
  <w:style w:type="paragraph" w:customStyle="1" w:styleId="affffe">
    <w:name w:val="Стиль специальный"/>
    <w:basedOn w:val="a6"/>
    <w:rsid w:val="00D34792"/>
    <w:pPr>
      <w:widowControl/>
      <w:spacing w:line="264" w:lineRule="auto"/>
      <w:ind w:firstLine="720"/>
      <w:jc w:val="both"/>
    </w:pPr>
    <w:rPr>
      <w:rFonts w:eastAsia="Calibri"/>
      <w:sz w:val="28"/>
      <w:szCs w:val="28"/>
      <w:lang w:eastAsia="ru-RU"/>
    </w:rPr>
  </w:style>
  <w:style w:type="character" w:customStyle="1" w:styleId="FontStyle29">
    <w:name w:val="Font Style29"/>
    <w:rsid w:val="00D34792"/>
    <w:rPr>
      <w:rFonts w:ascii="Times New Roman" w:hAnsi="Times New Roman"/>
      <w:b/>
      <w:i/>
      <w:spacing w:val="-20"/>
      <w:sz w:val="30"/>
    </w:rPr>
  </w:style>
  <w:style w:type="character" w:customStyle="1" w:styleId="FontStyle33">
    <w:name w:val="Font Style33"/>
    <w:rsid w:val="00D34792"/>
    <w:rPr>
      <w:rFonts w:ascii="Times New Roman" w:hAnsi="Times New Roman"/>
      <w:i/>
      <w:spacing w:val="10"/>
      <w:sz w:val="26"/>
    </w:rPr>
  </w:style>
  <w:style w:type="paragraph" w:customStyle="1" w:styleId="Style1">
    <w:name w:val="Style1"/>
    <w:basedOn w:val="a6"/>
    <w:rsid w:val="00D34792"/>
    <w:pPr>
      <w:autoSpaceDE w:val="0"/>
      <w:autoSpaceDN w:val="0"/>
      <w:adjustRightInd w:val="0"/>
    </w:pPr>
    <w:rPr>
      <w:rFonts w:eastAsia="Calibri"/>
      <w:lang w:eastAsia="ru-RU"/>
    </w:rPr>
  </w:style>
  <w:style w:type="paragraph" w:customStyle="1" w:styleId="Style5">
    <w:name w:val="Style5"/>
    <w:basedOn w:val="a6"/>
    <w:uiPriority w:val="99"/>
    <w:rsid w:val="00D34792"/>
    <w:pPr>
      <w:autoSpaceDE w:val="0"/>
      <w:autoSpaceDN w:val="0"/>
      <w:adjustRightInd w:val="0"/>
      <w:spacing w:line="274" w:lineRule="exact"/>
      <w:jc w:val="center"/>
    </w:pPr>
    <w:rPr>
      <w:rFonts w:eastAsia="Calibri"/>
      <w:lang w:eastAsia="ru-RU"/>
    </w:rPr>
  </w:style>
  <w:style w:type="paragraph" w:customStyle="1" w:styleId="Style6">
    <w:name w:val="Style6"/>
    <w:basedOn w:val="a6"/>
    <w:rsid w:val="00D34792"/>
    <w:pPr>
      <w:autoSpaceDE w:val="0"/>
      <w:autoSpaceDN w:val="0"/>
      <w:adjustRightInd w:val="0"/>
      <w:spacing w:line="278" w:lineRule="exact"/>
      <w:jc w:val="center"/>
    </w:pPr>
    <w:rPr>
      <w:rFonts w:eastAsia="Calibri"/>
      <w:lang w:eastAsia="ru-RU"/>
    </w:rPr>
  </w:style>
  <w:style w:type="paragraph" w:customStyle="1" w:styleId="Style7">
    <w:name w:val="Style7"/>
    <w:basedOn w:val="a6"/>
    <w:uiPriority w:val="99"/>
    <w:rsid w:val="00D34792"/>
    <w:pPr>
      <w:autoSpaceDE w:val="0"/>
      <w:autoSpaceDN w:val="0"/>
      <w:adjustRightInd w:val="0"/>
      <w:spacing w:line="277" w:lineRule="exact"/>
    </w:pPr>
    <w:rPr>
      <w:rFonts w:eastAsia="Calibri"/>
      <w:lang w:eastAsia="ru-RU"/>
    </w:rPr>
  </w:style>
  <w:style w:type="character" w:customStyle="1" w:styleId="FontStyle13">
    <w:name w:val="Font Style13"/>
    <w:rsid w:val="00D34792"/>
    <w:rPr>
      <w:rFonts w:ascii="Times New Roman" w:hAnsi="Times New Roman"/>
      <w:sz w:val="22"/>
    </w:rPr>
  </w:style>
  <w:style w:type="character" w:customStyle="1" w:styleId="FontStyle14">
    <w:name w:val="Font Style14"/>
    <w:rsid w:val="00D34792"/>
    <w:rPr>
      <w:rFonts w:ascii="Times New Roman" w:hAnsi="Times New Roman"/>
      <w:b/>
      <w:sz w:val="22"/>
    </w:rPr>
  </w:style>
  <w:style w:type="character" w:customStyle="1" w:styleId="FontStyle34">
    <w:name w:val="Font Style34"/>
    <w:rsid w:val="00D34792"/>
    <w:rPr>
      <w:rFonts w:ascii="Times New Roman" w:hAnsi="Times New Roman"/>
      <w:spacing w:val="10"/>
      <w:sz w:val="26"/>
    </w:rPr>
  </w:style>
  <w:style w:type="paragraph" w:customStyle="1" w:styleId="Style8">
    <w:name w:val="Style8"/>
    <w:basedOn w:val="a6"/>
    <w:rsid w:val="00D34792"/>
    <w:pPr>
      <w:autoSpaceDE w:val="0"/>
      <w:autoSpaceDN w:val="0"/>
      <w:adjustRightInd w:val="0"/>
      <w:spacing w:line="336" w:lineRule="exact"/>
      <w:ind w:firstLine="787"/>
    </w:pPr>
    <w:rPr>
      <w:rFonts w:eastAsia="Calibri"/>
      <w:lang w:eastAsia="ru-RU"/>
    </w:rPr>
  </w:style>
  <w:style w:type="paragraph" w:customStyle="1" w:styleId="Style9">
    <w:name w:val="Style9"/>
    <w:basedOn w:val="a6"/>
    <w:rsid w:val="00D34792"/>
    <w:pPr>
      <w:autoSpaceDE w:val="0"/>
      <w:autoSpaceDN w:val="0"/>
      <w:adjustRightInd w:val="0"/>
      <w:spacing w:line="307" w:lineRule="exact"/>
      <w:jc w:val="both"/>
    </w:pPr>
    <w:rPr>
      <w:rFonts w:eastAsia="Calibri"/>
      <w:lang w:eastAsia="ru-RU"/>
    </w:rPr>
  </w:style>
  <w:style w:type="paragraph" w:customStyle="1" w:styleId="Style12">
    <w:name w:val="Style12"/>
    <w:basedOn w:val="a6"/>
    <w:rsid w:val="00D34792"/>
    <w:pPr>
      <w:autoSpaceDE w:val="0"/>
      <w:autoSpaceDN w:val="0"/>
      <w:adjustRightInd w:val="0"/>
    </w:pPr>
    <w:rPr>
      <w:rFonts w:eastAsia="Calibri"/>
      <w:lang w:eastAsia="ru-RU"/>
    </w:rPr>
  </w:style>
  <w:style w:type="paragraph" w:customStyle="1" w:styleId="Style16">
    <w:name w:val="Style16"/>
    <w:basedOn w:val="a6"/>
    <w:rsid w:val="00D34792"/>
    <w:pPr>
      <w:autoSpaceDE w:val="0"/>
      <w:autoSpaceDN w:val="0"/>
      <w:adjustRightInd w:val="0"/>
      <w:spacing w:line="336" w:lineRule="exact"/>
      <w:ind w:firstLine="3667"/>
    </w:pPr>
    <w:rPr>
      <w:rFonts w:eastAsia="Calibri"/>
      <w:lang w:eastAsia="ru-RU"/>
    </w:rPr>
  </w:style>
  <w:style w:type="paragraph" w:customStyle="1" w:styleId="Style19">
    <w:name w:val="Style19"/>
    <w:basedOn w:val="a6"/>
    <w:uiPriority w:val="99"/>
    <w:rsid w:val="00D34792"/>
    <w:pPr>
      <w:autoSpaceDE w:val="0"/>
      <w:autoSpaceDN w:val="0"/>
      <w:adjustRightInd w:val="0"/>
      <w:spacing w:line="394" w:lineRule="exact"/>
      <w:ind w:firstLine="86"/>
      <w:jc w:val="both"/>
    </w:pPr>
    <w:rPr>
      <w:rFonts w:eastAsia="Calibri"/>
      <w:lang w:eastAsia="ru-RU"/>
    </w:rPr>
  </w:style>
  <w:style w:type="paragraph" w:customStyle="1" w:styleId="Style23">
    <w:name w:val="Style23"/>
    <w:basedOn w:val="a6"/>
    <w:rsid w:val="00D34792"/>
    <w:pPr>
      <w:autoSpaceDE w:val="0"/>
      <w:autoSpaceDN w:val="0"/>
      <w:adjustRightInd w:val="0"/>
      <w:spacing w:line="350" w:lineRule="exact"/>
      <w:ind w:firstLine="2870"/>
    </w:pPr>
    <w:rPr>
      <w:rFonts w:eastAsia="Calibri"/>
      <w:lang w:eastAsia="ru-RU"/>
    </w:rPr>
  </w:style>
  <w:style w:type="character" w:customStyle="1" w:styleId="FontStyle35">
    <w:name w:val="Font Style35"/>
    <w:rsid w:val="00D34792"/>
    <w:rPr>
      <w:rFonts w:ascii="Times New Roman" w:hAnsi="Times New Roman"/>
      <w:b/>
      <w:spacing w:val="-20"/>
      <w:sz w:val="28"/>
    </w:rPr>
  </w:style>
  <w:style w:type="character" w:customStyle="1" w:styleId="FontStyle41">
    <w:name w:val="Font Style41"/>
    <w:rsid w:val="00D34792"/>
    <w:rPr>
      <w:rFonts w:ascii="Times New Roman" w:hAnsi="Times New Roman"/>
      <w:spacing w:val="-10"/>
      <w:sz w:val="28"/>
    </w:rPr>
  </w:style>
  <w:style w:type="character" w:customStyle="1" w:styleId="FontStyle49">
    <w:name w:val="Font Style49"/>
    <w:rsid w:val="00D34792"/>
    <w:rPr>
      <w:rFonts w:ascii="Segoe UI" w:hAnsi="Segoe UI"/>
      <w:spacing w:val="10"/>
      <w:sz w:val="24"/>
    </w:rPr>
  </w:style>
  <w:style w:type="paragraph" w:customStyle="1" w:styleId="Style10">
    <w:name w:val="Style10"/>
    <w:basedOn w:val="a6"/>
    <w:uiPriority w:val="99"/>
    <w:rsid w:val="00D34792"/>
    <w:pPr>
      <w:autoSpaceDE w:val="0"/>
      <w:autoSpaceDN w:val="0"/>
      <w:adjustRightInd w:val="0"/>
    </w:pPr>
    <w:rPr>
      <w:rFonts w:eastAsia="Calibri"/>
      <w:lang w:eastAsia="ru-RU"/>
    </w:rPr>
  </w:style>
  <w:style w:type="paragraph" w:customStyle="1" w:styleId="Style13">
    <w:name w:val="Style13"/>
    <w:basedOn w:val="a6"/>
    <w:rsid w:val="00D34792"/>
    <w:pPr>
      <w:autoSpaceDE w:val="0"/>
      <w:autoSpaceDN w:val="0"/>
      <w:adjustRightInd w:val="0"/>
      <w:spacing w:line="235" w:lineRule="exact"/>
      <w:ind w:firstLine="672"/>
    </w:pPr>
    <w:rPr>
      <w:rFonts w:eastAsia="Calibri"/>
      <w:lang w:eastAsia="ru-RU"/>
    </w:rPr>
  </w:style>
  <w:style w:type="paragraph" w:customStyle="1" w:styleId="Style15">
    <w:name w:val="Style15"/>
    <w:basedOn w:val="a6"/>
    <w:rsid w:val="00D34792"/>
    <w:pPr>
      <w:autoSpaceDE w:val="0"/>
      <w:autoSpaceDN w:val="0"/>
      <w:adjustRightInd w:val="0"/>
      <w:spacing w:line="240" w:lineRule="exact"/>
      <w:ind w:firstLine="528"/>
    </w:pPr>
    <w:rPr>
      <w:rFonts w:eastAsia="Calibri"/>
      <w:lang w:eastAsia="ru-RU"/>
    </w:rPr>
  </w:style>
  <w:style w:type="paragraph" w:customStyle="1" w:styleId="Style17">
    <w:name w:val="Style17"/>
    <w:basedOn w:val="a6"/>
    <w:rsid w:val="00D34792"/>
    <w:pPr>
      <w:autoSpaceDE w:val="0"/>
      <w:autoSpaceDN w:val="0"/>
      <w:adjustRightInd w:val="0"/>
    </w:pPr>
    <w:rPr>
      <w:rFonts w:eastAsia="Calibri"/>
      <w:lang w:eastAsia="ru-RU"/>
    </w:rPr>
  </w:style>
  <w:style w:type="paragraph" w:customStyle="1" w:styleId="Style18">
    <w:name w:val="Style18"/>
    <w:basedOn w:val="a6"/>
    <w:rsid w:val="00D34792"/>
    <w:pPr>
      <w:autoSpaceDE w:val="0"/>
      <w:autoSpaceDN w:val="0"/>
      <w:adjustRightInd w:val="0"/>
      <w:spacing w:line="240" w:lineRule="exact"/>
      <w:ind w:firstLine="557"/>
      <w:jc w:val="both"/>
    </w:pPr>
    <w:rPr>
      <w:rFonts w:eastAsia="Calibri"/>
      <w:lang w:eastAsia="ru-RU"/>
    </w:rPr>
  </w:style>
  <w:style w:type="paragraph" w:customStyle="1" w:styleId="Style20">
    <w:name w:val="Style20"/>
    <w:basedOn w:val="a6"/>
    <w:rsid w:val="00D34792"/>
    <w:pPr>
      <w:autoSpaceDE w:val="0"/>
      <w:autoSpaceDN w:val="0"/>
      <w:adjustRightInd w:val="0"/>
    </w:pPr>
    <w:rPr>
      <w:rFonts w:eastAsia="Calibri"/>
      <w:lang w:eastAsia="ru-RU"/>
    </w:rPr>
  </w:style>
  <w:style w:type="paragraph" w:customStyle="1" w:styleId="Style22">
    <w:name w:val="Style22"/>
    <w:basedOn w:val="a6"/>
    <w:uiPriority w:val="99"/>
    <w:rsid w:val="00D34792"/>
    <w:pPr>
      <w:autoSpaceDE w:val="0"/>
      <w:autoSpaceDN w:val="0"/>
      <w:adjustRightInd w:val="0"/>
      <w:spacing w:line="242" w:lineRule="exact"/>
      <w:ind w:firstLine="1445"/>
    </w:pPr>
    <w:rPr>
      <w:rFonts w:eastAsia="Calibri"/>
      <w:lang w:eastAsia="ru-RU"/>
    </w:rPr>
  </w:style>
  <w:style w:type="character" w:customStyle="1" w:styleId="FontStyle32">
    <w:name w:val="Font Style32"/>
    <w:rsid w:val="00D34792"/>
    <w:rPr>
      <w:rFonts w:ascii="Arial" w:hAnsi="Arial"/>
      <w:b/>
      <w:i/>
      <w:sz w:val="20"/>
    </w:rPr>
  </w:style>
  <w:style w:type="paragraph" w:customStyle="1" w:styleId="Style14">
    <w:name w:val="Style14"/>
    <w:basedOn w:val="a6"/>
    <w:uiPriority w:val="99"/>
    <w:rsid w:val="00D34792"/>
    <w:pPr>
      <w:autoSpaceDE w:val="0"/>
      <w:autoSpaceDN w:val="0"/>
      <w:adjustRightInd w:val="0"/>
      <w:spacing w:line="322" w:lineRule="exact"/>
      <w:jc w:val="right"/>
    </w:pPr>
    <w:rPr>
      <w:rFonts w:eastAsia="Calibri"/>
      <w:lang w:eastAsia="ru-RU"/>
    </w:rPr>
  </w:style>
  <w:style w:type="character" w:customStyle="1" w:styleId="FontStyle43">
    <w:name w:val="Font Style43"/>
    <w:rsid w:val="00D34792"/>
    <w:rPr>
      <w:rFonts w:ascii="Times New Roman" w:hAnsi="Times New Roman"/>
      <w:b/>
      <w:i/>
      <w:spacing w:val="20"/>
      <w:sz w:val="24"/>
    </w:rPr>
  </w:style>
  <w:style w:type="paragraph" w:customStyle="1" w:styleId="BodyText">
    <w:name w:val="Body_Text"/>
    <w:basedOn w:val="a6"/>
    <w:rsid w:val="00D34792"/>
    <w:pPr>
      <w:widowControl/>
      <w:spacing w:line="264" w:lineRule="auto"/>
      <w:ind w:left="284" w:right="567" w:hanging="284"/>
      <w:jc w:val="both"/>
    </w:pPr>
    <w:rPr>
      <w:rFonts w:ascii="Arial" w:eastAsia="Calibri" w:hAnsi="Arial"/>
      <w:sz w:val="20"/>
      <w:szCs w:val="20"/>
      <w:lang w:val="uk-UA" w:eastAsia="ru-RU"/>
    </w:rPr>
  </w:style>
  <w:style w:type="paragraph" w:customStyle="1" w:styleId="Iauiue">
    <w:name w:val="Iau?iue"/>
    <w:rsid w:val="00D34792"/>
    <w:rPr>
      <w:rFonts w:eastAsia="Calibri"/>
    </w:rPr>
  </w:style>
  <w:style w:type="paragraph" w:customStyle="1" w:styleId="140">
    <w:name w:val="Стиль14"/>
    <w:basedOn w:val="a6"/>
    <w:rsid w:val="00D34792"/>
    <w:pPr>
      <w:widowControl/>
      <w:spacing w:line="264" w:lineRule="auto"/>
      <w:ind w:firstLine="720"/>
      <w:jc w:val="both"/>
    </w:pPr>
    <w:rPr>
      <w:rFonts w:eastAsia="Calibri"/>
      <w:sz w:val="28"/>
      <w:szCs w:val="28"/>
      <w:lang w:eastAsia="ru-RU"/>
    </w:rPr>
  </w:style>
  <w:style w:type="table" w:customStyle="1" w:styleId="2c">
    <w:name w:val="Сетка таблицы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rsid w:val="00D34792"/>
    <w:pPr>
      <w:widowControl w:val="0"/>
      <w:autoSpaceDE w:val="0"/>
      <w:autoSpaceDN w:val="0"/>
      <w:adjustRightInd w:val="0"/>
    </w:pPr>
    <w:rPr>
      <w:rFonts w:ascii="Arial" w:eastAsia="Calibri" w:hAnsi="Arial" w:cs="Arial"/>
      <w:b/>
      <w:bCs/>
      <w:sz w:val="22"/>
      <w:szCs w:val="22"/>
    </w:rPr>
  </w:style>
  <w:style w:type="paragraph" w:customStyle="1" w:styleId="ConsPlusTitle">
    <w:name w:val="ConsPlusTitle"/>
    <w:rsid w:val="00D34792"/>
    <w:pPr>
      <w:widowControl w:val="0"/>
      <w:autoSpaceDE w:val="0"/>
      <w:autoSpaceDN w:val="0"/>
      <w:adjustRightInd w:val="0"/>
    </w:pPr>
    <w:rPr>
      <w:rFonts w:eastAsia="Calibri"/>
      <w:b/>
      <w:bCs/>
    </w:rPr>
  </w:style>
  <w:style w:type="paragraph" w:customStyle="1" w:styleId="ConsPlusCell">
    <w:name w:val="ConsPlusCell"/>
    <w:rsid w:val="00D34792"/>
    <w:pPr>
      <w:widowControl w:val="0"/>
      <w:autoSpaceDE w:val="0"/>
      <w:autoSpaceDN w:val="0"/>
      <w:adjustRightInd w:val="0"/>
    </w:pPr>
    <w:rPr>
      <w:rFonts w:ascii="Arial" w:eastAsia="Calibri" w:hAnsi="Arial" w:cs="Arial"/>
    </w:rPr>
  </w:style>
  <w:style w:type="paragraph" w:customStyle="1" w:styleId="1f">
    <w:name w:val="Без интервала1"/>
    <w:basedOn w:val="a6"/>
    <w:rsid w:val="00D34792"/>
    <w:pPr>
      <w:widowControl/>
    </w:pPr>
    <w:rPr>
      <w:rFonts w:eastAsia="Times New Roman"/>
      <w:lang w:eastAsia="ru-RU"/>
    </w:rPr>
  </w:style>
  <w:style w:type="paragraph" w:customStyle="1" w:styleId="caaieiaie1">
    <w:name w:val="caaieiaie 1"/>
    <w:basedOn w:val="a6"/>
    <w:next w:val="a6"/>
    <w:rsid w:val="00D34792"/>
    <w:pPr>
      <w:keepNext/>
      <w:jc w:val="both"/>
    </w:pPr>
    <w:rPr>
      <w:rFonts w:eastAsia="Calibri"/>
      <w:sz w:val="28"/>
      <w:szCs w:val="28"/>
      <w:lang w:eastAsia="ru-RU"/>
    </w:rPr>
  </w:style>
  <w:style w:type="paragraph" w:customStyle="1" w:styleId="220">
    <w:name w:val="Стиль22"/>
    <w:basedOn w:val="ac"/>
    <w:link w:val="221"/>
    <w:qFormat/>
    <w:rsid w:val="00D34792"/>
    <w:pPr>
      <w:widowControl/>
      <w:spacing w:after="0"/>
      <w:jc w:val="both"/>
    </w:pPr>
    <w:rPr>
      <w:rFonts w:eastAsia="Calibri"/>
      <w:i w:val="0"/>
      <w:iCs w:val="0"/>
      <w:sz w:val="28"/>
      <w:szCs w:val="20"/>
      <w:lang w:eastAsia="ru-RU"/>
    </w:rPr>
  </w:style>
  <w:style w:type="paragraph" w:customStyle="1" w:styleId="afffff">
    <w:name w:val="Норм_док"/>
    <w:basedOn w:val="ac"/>
    <w:rsid w:val="00D34792"/>
    <w:pPr>
      <w:spacing w:before="60" w:after="0" w:line="288" w:lineRule="auto"/>
      <w:ind w:firstLine="720"/>
      <w:jc w:val="both"/>
    </w:pPr>
    <w:rPr>
      <w:rFonts w:eastAsia="Calibri"/>
      <w:i w:val="0"/>
      <w:iCs w:val="0"/>
      <w:sz w:val="28"/>
      <w:szCs w:val="20"/>
      <w:lang w:eastAsia="ru-RU"/>
    </w:rPr>
  </w:style>
  <w:style w:type="paragraph" w:styleId="afffff0">
    <w:name w:val="Block Text"/>
    <w:basedOn w:val="a6"/>
    <w:rsid w:val="00D34792"/>
    <w:pPr>
      <w:shd w:val="clear" w:color="auto" w:fill="FFFFFF"/>
      <w:autoSpaceDE w:val="0"/>
      <w:autoSpaceDN w:val="0"/>
      <w:adjustRightInd w:val="0"/>
      <w:spacing w:before="120" w:line="322" w:lineRule="exact"/>
      <w:ind w:left="79" w:right="125"/>
      <w:jc w:val="center"/>
    </w:pPr>
    <w:rPr>
      <w:rFonts w:eastAsia="Calibri"/>
      <w:color w:val="000000"/>
      <w:spacing w:val="-1"/>
      <w:sz w:val="28"/>
      <w:szCs w:val="28"/>
      <w:lang w:eastAsia="ru-RU"/>
    </w:rPr>
  </w:style>
  <w:style w:type="paragraph" w:customStyle="1" w:styleId="1f0">
    <w:name w:val="Пункт1"/>
    <w:basedOn w:val="a6"/>
    <w:rsid w:val="00D34792"/>
    <w:pPr>
      <w:widowControl/>
      <w:spacing w:line="360" w:lineRule="auto"/>
      <w:jc w:val="both"/>
    </w:pPr>
    <w:rPr>
      <w:rFonts w:eastAsia="Calibri"/>
      <w:sz w:val="28"/>
      <w:szCs w:val="28"/>
      <w:lang w:eastAsia="ru-RU"/>
    </w:rPr>
  </w:style>
  <w:style w:type="paragraph" w:customStyle="1" w:styleId="font6">
    <w:name w:val="font6"/>
    <w:basedOn w:val="a6"/>
    <w:rsid w:val="00D34792"/>
    <w:pPr>
      <w:widowControl/>
      <w:spacing w:before="100" w:beforeAutospacing="1" w:after="100" w:afterAutospacing="1"/>
    </w:pPr>
    <w:rPr>
      <w:rFonts w:ascii="Arial CYR" w:eastAsia="Arial Unicode MS" w:hAnsi="Arial CYR" w:cs="Arial CYR"/>
      <w:lang w:eastAsia="ru-RU"/>
    </w:rPr>
  </w:style>
  <w:style w:type="character" w:customStyle="1" w:styleId="webofficeattributevalue1">
    <w:name w:val="webofficeattributevalue1"/>
    <w:rsid w:val="00D34792"/>
    <w:rPr>
      <w:rFonts w:ascii="Verdana" w:hAnsi="Verdana"/>
      <w:color w:val="000000"/>
      <w:sz w:val="18"/>
      <w:u w:val="none"/>
      <w:effect w:val="none"/>
    </w:rPr>
  </w:style>
  <w:style w:type="paragraph" w:customStyle="1" w:styleId="2d">
    <w:name w:val="Знак2"/>
    <w:basedOn w:val="a6"/>
    <w:rsid w:val="00D34792"/>
    <w:pPr>
      <w:widowControl/>
      <w:spacing w:after="160" w:line="240" w:lineRule="exact"/>
    </w:pPr>
    <w:rPr>
      <w:rFonts w:ascii="Verdana" w:eastAsia="Calibri" w:hAnsi="Verdana" w:cs="Verdana"/>
      <w:sz w:val="20"/>
      <w:szCs w:val="20"/>
      <w:lang w:val="en-US" w:eastAsia="en-US"/>
    </w:rPr>
  </w:style>
  <w:style w:type="paragraph" w:customStyle="1" w:styleId="1f1">
    <w:name w:val="Знак Знак Знак1"/>
    <w:basedOn w:val="a6"/>
    <w:rsid w:val="00D34792"/>
    <w:pPr>
      <w:widowControl/>
      <w:tabs>
        <w:tab w:val="num" w:pos="360"/>
      </w:tabs>
      <w:spacing w:after="160" w:line="240" w:lineRule="exact"/>
    </w:pPr>
    <w:rPr>
      <w:rFonts w:ascii="Verdana" w:eastAsia="Calibri" w:hAnsi="Verdana" w:cs="Verdana"/>
      <w:sz w:val="20"/>
      <w:szCs w:val="20"/>
      <w:lang w:val="en-US" w:eastAsia="en-US"/>
    </w:rPr>
  </w:style>
  <w:style w:type="character" w:styleId="afffff1">
    <w:name w:val="FollowedHyperlink"/>
    <w:uiPriority w:val="99"/>
    <w:rsid w:val="00D34792"/>
    <w:rPr>
      <w:color w:val="800080"/>
      <w:u w:val="single"/>
    </w:rPr>
  </w:style>
  <w:style w:type="paragraph" w:customStyle="1" w:styleId="211">
    <w:name w:val="Знак21"/>
    <w:basedOn w:val="a6"/>
    <w:rsid w:val="00D34792"/>
    <w:pPr>
      <w:widowControl/>
      <w:spacing w:after="160" w:line="240" w:lineRule="exact"/>
    </w:pPr>
    <w:rPr>
      <w:rFonts w:ascii="Verdana" w:eastAsia="Calibri" w:hAnsi="Verdana" w:cs="Verdana"/>
      <w:sz w:val="20"/>
      <w:szCs w:val="20"/>
      <w:lang w:val="en-US" w:eastAsia="en-US"/>
    </w:rPr>
  </w:style>
  <w:style w:type="character" w:customStyle="1" w:styleId="apple-style-span">
    <w:name w:val="apple-style-span"/>
    <w:rsid w:val="00D34792"/>
    <w:rPr>
      <w:rFonts w:cs="Times New Roman"/>
    </w:rPr>
  </w:style>
  <w:style w:type="character" w:customStyle="1" w:styleId="apple-converted-space">
    <w:name w:val="apple-converted-space"/>
    <w:rsid w:val="00D34792"/>
    <w:rPr>
      <w:rFonts w:cs="Times New Roman"/>
    </w:rPr>
  </w:style>
  <w:style w:type="paragraph" w:customStyle="1" w:styleId="A10">
    <w:name w:val="A1"/>
    <w:basedOn w:val="a6"/>
    <w:rsid w:val="00D34792"/>
    <w:pPr>
      <w:widowControl/>
      <w:tabs>
        <w:tab w:val="num" w:pos="360"/>
      </w:tabs>
      <w:ind w:left="360" w:hanging="360"/>
    </w:pPr>
    <w:rPr>
      <w:rFonts w:eastAsia="Calibri"/>
      <w:sz w:val="28"/>
      <w:szCs w:val="28"/>
      <w:lang w:eastAsia="ru-RU"/>
    </w:rPr>
  </w:style>
  <w:style w:type="paragraph" w:customStyle="1" w:styleId="A20">
    <w:name w:val="A2"/>
    <w:basedOn w:val="a6"/>
    <w:rsid w:val="00D34792"/>
    <w:pPr>
      <w:widowControl/>
      <w:tabs>
        <w:tab w:val="num" w:pos="792"/>
      </w:tabs>
      <w:ind w:left="792" w:hanging="432"/>
    </w:pPr>
    <w:rPr>
      <w:rFonts w:eastAsia="Calibri"/>
      <w:sz w:val="28"/>
      <w:szCs w:val="28"/>
      <w:lang w:eastAsia="ru-RU"/>
    </w:rPr>
  </w:style>
  <w:style w:type="paragraph" w:customStyle="1" w:styleId="A30">
    <w:name w:val="A3"/>
    <w:basedOn w:val="a6"/>
    <w:rsid w:val="00D34792"/>
    <w:pPr>
      <w:widowControl/>
      <w:tabs>
        <w:tab w:val="num" w:pos="1440"/>
      </w:tabs>
      <w:spacing w:before="120"/>
      <w:ind w:left="1224" w:hanging="504"/>
      <w:jc w:val="both"/>
    </w:pPr>
    <w:rPr>
      <w:rFonts w:eastAsia="Calibri"/>
      <w:sz w:val="28"/>
      <w:szCs w:val="28"/>
      <w:lang w:eastAsia="ru-RU"/>
    </w:rPr>
  </w:style>
  <w:style w:type="paragraph" w:customStyle="1" w:styleId="ConsPlusNormal">
    <w:name w:val="ConsPlusNormal"/>
    <w:rsid w:val="00D34792"/>
    <w:pPr>
      <w:widowControl w:val="0"/>
      <w:autoSpaceDE w:val="0"/>
      <w:autoSpaceDN w:val="0"/>
      <w:adjustRightInd w:val="0"/>
      <w:ind w:firstLine="720"/>
    </w:pPr>
    <w:rPr>
      <w:rFonts w:ascii="Arial" w:eastAsia="Calibri" w:hAnsi="Arial" w:cs="Arial"/>
    </w:rPr>
  </w:style>
  <w:style w:type="character" w:customStyle="1" w:styleId="FontStyle57">
    <w:name w:val="Font Style57"/>
    <w:rsid w:val="00D34792"/>
    <w:rPr>
      <w:rFonts w:ascii="Times New Roman" w:hAnsi="Times New Roman"/>
      <w:sz w:val="20"/>
    </w:rPr>
  </w:style>
  <w:style w:type="paragraph" w:customStyle="1" w:styleId="3c">
    <w:name w:val="Заг3"/>
    <w:basedOn w:val="35"/>
    <w:rsid w:val="00D34792"/>
    <w:pPr>
      <w:tabs>
        <w:tab w:val="left" w:pos="1680"/>
      </w:tabs>
      <w:snapToGrid w:val="0"/>
      <w:spacing w:before="120" w:after="240"/>
      <w:ind w:left="1502" w:hanging="822"/>
    </w:pPr>
    <w:rPr>
      <w:rFonts w:eastAsia="Calibri" w:cs="Arial"/>
      <w:sz w:val="24"/>
      <w:szCs w:val="24"/>
      <w:lang w:eastAsia="en-US"/>
    </w:rPr>
  </w:style>
  <w:style w:type="paragraph" w:customStyle="1" w:styleId="font0">
    <w:name w:val="font0"/>
    <w:basedOn w:val="a6"/>
    <w:rsid w:val="00D34792"/>
    <w:pPr>
      <w:widowControl/>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6"/>
    <w:rsid w:val="00D34792"/>
    <w:pPr>
      <w:widowControl/>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5">
    <w:name w:val="xl2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6">
    <w:name w:val="xl26"/>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7">
    <w:name w:val="xl27"/>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8">
    <w:name w:val="xl28"/>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9">
    <w:name w:val="xl29"/>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0">
    <w:name w:val="xl3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1">
    <w:name w:val="xl31"/>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2">
    <w:name w:val="xl32"/>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3">
    <w:name w:val="xl33"/>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4">
    <w:name w:val="xl34"/>
    <w:basedOn w:val="a6"/>
    <w:rsid w:val="00D34792"/>
    <w:pPr>
      <w:widowControl/>
      <w:spacing w:before="100" w:beforeAutospacing="1" w:after="100" w:afterAutospacing="1"/>
    </w:pPr>
    <w:rPr>
      <w:rFonts w:eastAsia="Arial Unicode MS"/>
      <w:lang w:val="en-US" w:eastAsia="en-US"/>
    </w:rPr>
  </w:style>
  <w:style w:type="paragraph" w:customStyle="1" w:styleId="xl35">
    <w:name w:val="xl3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6">
    <w:name w:val="xl36"/>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7">
    <w:name w:val="xl37"/>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8">
    <w:name w:val="xl38"/>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9">
    <w:name w:val="xl39"/>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0">
    <w:name w:val="xl40"/>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41">
    <w:name w:val="xl4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42">
    <w:name w:val="xl42"/>
    <w:basedOn w:val="a6"/>
    <w:rsid w:val="00D34792"/>
    <w:pPr>
      <w:widowControl/>
      <w:spacing w:before="100" w:beforeAutospacing="1" w:after="100" w:afterAutospacing="1"/>
    </w:pPr>
    <w:rPr>
      <w:rFonts w:eastAsia="Arial Unicode MS"/>
      <w:lang w:val="en-US" w:eastAsia="en-US"/>
    </w:rPr>
  </w:style>
  <w:style w:type="paragraph" w:customStyle="1" w:styleId="xl43">
    <w:name w:val="xl43"/>
    <w:basedOn w:val="a6"/>
    <w:rsid w:val="00D34792"/>
    <w:pPr>
      <w:widowControl/>
      <w:spacing w:before="100" w:beforeAutospacing="1" w:after="100" w:afterAutospacing="1"/>
    </w:pPr>
    <w:rPr>
      <w:rFonts w:eastAsia="Arial Unicode MS"/>
      <w:lang w:val="en-US" w:eastAsia="en-US"/>
    </w:rPr>
  </w:style>
  <w:style w:type="paragraph" w:customStyle="1" w:styleId="xl44">
    <w:name w:val="xl44"/>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5">
    <w:name w:val="xl45"/>
    <w:basedOn w:val="a6"/>
    <w:rsid w:val="00D34792"/>
    <w:pPr>
      <w:widowControl/>
      <w:pBdr>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6">
    <w:name w:val="xl46"/>
    <w:basedOn w:val="a6"/>
    <w:rsid w:val="00D34792"/>
    <w:pPr>
      <w:widowControl/>
      <w:pBdr>
        <w:bottom w:val="single" w:sz="4" w:space="0" w:color="auto"/>
      </w:pBdr>
      <w:spacing w:before="100" w:beforeAutospacing="1" w:after="100" w:afterAutospacing="1"/>
    </w:pPr>
    <w:rPr>
      <w:rFonts w:eastAsia="Arial Unicode MS"/>
      <w:lang w:val="en-US" w:eastAsia="en-US"/>
    </w:rPr>
  </w:style>
  <w:style w:type="paragraph" w:customStyle="1" w:styleId="xl47">
    <w:name w:val="xl47"/>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9">
    <w:name w:val="xl4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50">
    <w:name w:val="xl50"/>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1">
    <w:name w:val="xl51"/>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2">
    <w:name w:val="xl52"/>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3">
    <w:name w:val="xl53"/>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54">
    <w:name w:val="xl54"/>
    <w:basedOn w:val="a6"/>
    <w:rsid w:val="00D34792"/>
    <w:pPr>
      <w:widowControl/>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lang w:val="en-US" w:eastAsia="en-US"/>
    </w:rPr>
  </w:style>
  <w:style w:type="paragraph" w:customStyle="1" w:styleId="xl55">
    <w:name w:val="xl55"/>
    <w:basedOn w:val="a6"/>
    <w:rsid w:val="00D34792"/>
    <w:pPr>
      <w:widowControl/>
      <w:pBdr>
        <w:left w:val="single" w:sz="4" w:space="0" w:color="auto"/>
        <w:bottom w:val="single" w:sz="4" w:space="0" w:color="auto"/>
        <w:right w:val="single" w:sz="8" w:space="0" w:color="auto"/>
      </w:pBdr>
      <w:spacing w:before="100" w:beforeAutospacing="1" w:after="100" w:afterAutospacing="1"/>
    </w:pPr>
    <w:rPr>
      <w:rFonts w:eastAsia="Arial Unicode MS"/>
      <w:b/>
      <w:bCs/>
      <w:lang w:val="en-US" w:eastAsia="en-US"/>
    </w:rPr>
  </w:style>
  <w:style w:type="paragraph" w:customStyle="1" w:styleId="xl56">
    <w:name w:val="xl56"/>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57">
    <w:name w:val="xl57"/>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8">
    <w:name w:val="xl58"/>
    <w:basedOn w:val="a6"/>
    <w:rsid w:val="00D34792"/>
    <w:pPr>
      <w:widowControl/>
      <w:pBdr>
        <w:top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9">
    <w:name w:val="xl59"/>
    <w:basedOn w:val="a6"/>
    <w:rsid w:val="00D34792"/>
    <w:pPr>
      <w:widowControl/>
      <w:pBdr>
        <w:top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60">
    <w:name w:val="xl60"/>
    <w:basedOn w:val="a6"/>
    <w:rsid w:val="00D34792"/>
    <w:pPr>
      <w:widowControl/>
      <w:pBdr>
        <w:left w:val="single" w:sz="8" w:space="0" w:color="auto"/>
      </w:pBdr>
      <w:spacing w:before="100" w:beforeAutospacing="1" w:after="100" w:afterAutospacing="1"/>
    </w:pPr>
    <w:rPr>
      <w:rFonts w:eastAsia="Arial Unicode MS"/>
      <w:lang w:val="en-US" w:eastAsia="en-US"/>
    </w:rPr>
  </w:style>
  <w:style w:type="paragraph" w:customStyle="1" w:styleId="xl61">
    <w:name w:val="xl61"/>
    <w:basedOn w:val="a6"/>
    <w:rsid w:val="00D34792"/>
    <w:pPr>
      <w:widowControl/>
      <w:pBdr>
        <w:right w:val="single" w:sz="8" w:space="0" w:color="auto"/>
      </w:pBdr>
      <w:spacing w:before="100" w:beforeAutospacing="1" w:after="100" w:afterAutospacing="1"/>
    </w:pPr>
    <w:rPr>
      <w:rFonts w:eastAsia="Arial Unicode MS"/>
      <w:lang w:val="en-US" w:eastAsia="en-US"/>
    </w:rPr>
  </w:style>
  <w:style w:type="paragraph" w:customStyle="1" w:styleId="xl62">
    <w:name w:val="xl62"/>
    <w:basedOn w:val="a6"/>
    <w:rsid w:val="00D34792"/>
    <w:pPr>
      <w:widowControl/>
      <w:pBdr>
        <w:left w:val="single" w:sz="8" w:space="0" w:color="auto"/>
        <w:bottom w:val="single" w:sz="4" w:space="0" w:color="auto"/>
      </w:pBdr>
      <w:spacing w:before="100" w:beforeAutospacing="1" w:after="100" w:afterAutospacing="1"/>
    </w:pPr>
    <w:rPr>
      <w:rFonts w:eastAsia="Arial Unicode MS"/>
      <w:lang w:val="en-US" w:eastAsia="en-US"/>
    </w:rPr>
  </w:style>
  <w:style w:type="paragraph" w:customStyle="1" w:styleId="xl63">
    <w:name w:val="xl63"/>
    <w:basedOn w:val="a6"/>
    <w:rsid w:val="00D34792"/>
    <w:pPr>
      <w:widowControl/>
      <w:pBdr>
        <w:top w:val="single" w:sz="4" w:space="0" w:color="auto"/>
        <w:left w:val="single" w:sz="8" w:space="0" w:color="auto"/>
      </w:pBdr>
      <w:spacing w:before="100" w:beforeAutospacing="1" w:after="100" w:afterAutospacing="1"/>
    </w:pPr>
    <w:rPr>
      <w:rFonts w:eastAsia="Arial Unicode MS"/>
      <w:lang w:val="en-US" w:eastAsia="en-US"/>
    </w:rPr>
  </w:style>
  <w:style w:type="paragraph" w:customStyle="1" w:styleId="xl64">
    <w:name w:val="xl64"/>
    <w:basedOn w:val="a6"/>
    <w:rsid w:val="00D34792"/>
    <w:pPr>
      <w:widowControl/>
      <w:pBdr>
        <w:top w:val="single" w:sz="4" w:space="0" w:color="auto"/>
        <w:left w:val="single" w:sz="8" w:space="0" w:color="auto"/>
        <w:right w:val="single" w:sz="4" w:space="0" w:color="auto"/>
      </w:pBdr>
      <w:spacing w:before="100" w:beforeAutospacing="1" w:after="100" w:afterAutospacing="1"/>
    </w:pPr>
    <w:rPr>
      <w:rFonts w:eastAsia="Arial Unicode MS"/>
      <w:lang w:val="en-US" w:eastAsia="en-US"/>
    </w:rPr>
  </w:style>
  <w:style w:type="paragraph" w:customStyle="1" w:styleId="xl65">
    <w:name w:val="xl65"/>
    <w:basedOn w:val="a6"/>
    <w:rsid w:val="00D34792"/>
    <w:pPr>
      <w:widowControl/>
      <w:pBdr>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66">
    <w:name w:val="xl66"/>
    <w:basedOn w:val="a6"/>
    <w:rsid w:val="00D34792"/>
    <w:pPr>
      <w:widowControl/>
      <w:spacing w:before="100" w:beforeAutospacing="1" w:after="100" w:afterAutospacing="1"/>
    </w:pPr>
    <w:rPr>
      <w:rFonts w:eastAsia="Arial Unicode MS"/>
      <w:b/>
      <w:bCs/>
      <w:lang w:val="en-US" w:eastAsia="en-US"/>
    </w:rPr>
  </w:style>
  <w:style w:type="paragraph" w:customStyle="1" w:styleId="xl67">
    <w:name w:val="xl67"/>
    <w:basedOn w:val="a6"/>
    <w:rsid w:val="00D34792"/>
    <w:pPr>
      <w:widowControl/>
      <w:spacing w:before="100" w:beforeAutospacing="1" w:after="100" w:afterAutospacing="1"/>
    </w:pPr>
    <w:rPr>
      <w:rFonts w:eastAsia="Arial Unicode MS"/>
      <w:lang w:val="en-US" w:eastAsia="en-US"/>
    </w:rPr>
  </w:style>
  <w:style w:type="paragraph" w:customStyle="1" w:styleId="xl68">
    <w:name w:val="xl68"/>
    <w:basedOn w:val="a6"/>
    <w:rsid w:val="00D34792"/>
    <w:pPr>
      <w:widowControl/>
      <w:spacing w:before="100" w:beforeAutospacing="1" w:after="100" w:afterAutospacing="1"/>
    </w:pPr>
    <w:rPr>
      <w:rFonts w:eastAsia="Arial Unicode MS"/>
      <w:lang w:val="en-US" w:eastAsia="en-US"/>
    </w:rPr>
  </w:style>
  <w:style w:type="paragraph" w:customStyle="1" w:styleId="xl69">
    <w:name w:val="xl69"/>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72">
    <w:name w:val="xl72"/>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3">
    <w:name w:val="xl73"/>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4">
    <w:name w:val="xl74"/>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5">
    <w:name w:val="xl75"/>
    <w:basedOn w:val="a6"/>
    <w:rsid w:val="00D34792"/>
    <w:pPr>
      <w:widowControl/>
      <w:pBdr>
        <w:top w:val="single" w:sz="4" w:space="0" w:color="auto"/>
        <w:left w:val="single" w:sz="4" w:space="0" w:color="auto"/>
      </w:pBdr>
      <w:spacing w:before="100" w:beforeAutospacing="1" w:after="100" w:afterAutospacing="1"/>
    </w:pPr>
    <w:rPr>
      <w:rFonts w:eastAsia="Arial Unicode MS"/>
      <w:lang w:val="en-US" w:eastAsia="en-US"/>
    </w:rPr>
  </w:style>
  <w:style w:type="paragraph" w:customStyle="1" w:styleId="xl76">
    <w:name w:val="xl76"/>
    <w:basedOn w:val="a6"/>
    <w:rsid w:val="00D34792"/>
    <w:pPr>
      <w:widowControl/>
      <w:pBdr>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7">
    <w:name w:val="xl77"/>
    <w:basedOn w:val="a6"/>
    <w:rsid w:val="00D34792"/>
    <w:pPr>
      <w:widowControl/>
      <w:pBdr>
        <w:top w:val="single" w:sz="4" w:space="0" w:color="auto"/>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8">
    <w:name w:val="xl78"/>
    <w:basedOn w:val="a6"/>
    <w:rsid w:val="00D34792"/>
    <w:pPr>
      <w:widowControl/>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80">
    <w:name w:val="xl80"/>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1">
    <w:name w:val="xl81"/>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2">
    <w:name w:val="xl82"/>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3">
    <w:name w:val="xl83"/>
    <w:basedOn w:val="a6"/>
    <w:rsid w:val="00D34792"/>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4">
    <w:name w:val="xl84"/>
    <w:basedOn w:val="a6"/>
    <w:rsid w:val="00D34792"/>
    <w:pPr>
      <w:widowControl/>
      <w:pBdr>
        <w:top w:val="single" w:sz="8" w:space="0" w:color="auto"/>
        <w:left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5">
    <w:name w:val="xl85"/>
    <w:basedOn w:val="a6"/>
    <w:rsid w:val="00D34792"/>
    <w:pPr>
      <w:widowControl/>
      <w:pBdr>
        <w:top w:val="single" w:sz="8" w:space="0" w:color="auto"/>
        <w:left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6">
    <w:name w:val="xl86"/>
    <w:basedOn w:val="a6"/>
    <w:rsid w:val="00D34792"/>
    <w:pPr>
      <w:widowControl/>
      <w:pBdr>
        <w:top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7">
    <w:name w:val="xl87"/>
    <w:basedOn w:val="a6"/>
    <w:rsid w:val="00D34792"/>
    <w:pPr>
      <w:widowControl/>
      <w:pBdr>
        <w:left w:val="single" w:sz="8"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8">
    <w:name w:val="xl88"/>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9">
    <w:name w:val="xl89"/>
    <w:basedOn w:val="a6"/>
    <w:rsid w:val="00D34792"/>
    <w:pPr>
      <w:widowControl/>
      <w:pBdr>
        <w:top w:val="single" w:sz="4" w:space="0" w:color="auto"/>
        <w:left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90">
    <w:name w:val="xl9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91">
    <w:name w:val="xl91"/>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afffff2">
    <w:name w:val="ТекстОбычный"/>
    <w:rsid w:val="00D34792"/>
    <w:pPr>
      <w:spacing w:line="360" w:lineRule="auto"/>
      <w:ind w:firstLine="851"/>
      <w:jc w:val="both"/>
    </w:pPr>
    <w:rPr>
      <w:rFonts w:eastAsia="Calibri"/>
      <w:sz w:val="24"/>
    </w:rPr>
  </w:style>
  <w:style w:type="paragraph" w:customStyle="1" w:styleId="Pick">
    <w:name w:val="Pick"/>
    <w:basedOn w:val="a6"/>
    <w:rsid w:val="00D34792"/>
    <w:pPr>
      <w:keepNext/>
      <w:spacing w:before="240" w:after="240"/>
      <w:jc w:val="center"/>
    </w:pPr>
    <w:rPr>
      <w:rFonts w:eastAsia="Calibri"/>
      <w:szCs w:val="20"/>
      <w:lang w:eastAsia="ru-RU"/>
    </w:rPr>
  </w:style>
  <w:style w:type="paragraph" w:customStyle="1" w:styleId="afffff3">
    <w:name w:val="Список маркированный"/>
    <w:basedOn w:val="a6"/>
    <w:rsid w:val="00D34792"/>
    <w:pPr>
      <w:widowControl/>
      <w:spacing w:line="360" w:lineRule="auto"/>
      <w:jc w:val="both"/>
    </w:pPr>
    <w:rPr>
      <w:rFonts w:ascii="Arial" w:eastAsia="Calibri" w:hAnsi="Arial"/>
      <w:sz w:val="22"/>
      <w:szCs w:val="20"/>
      <w:lang w:eastAsia="en-US"/>
    </w:rPr>
  </w:style>
  <w:style w:type="paragraph" w:customStyle="1" w:styleId="afffff4">
    <w:name w:val="Таблица"/>
    <w:basedOn w:val="a6"/>
    <w:rsid w:val="00D34792"/>
    <w:pPr>
      <w:widowControl/>
      <w:spacing w:before="40" w:line="360" w:lineRule="auto"/>
      <w:jc w:val="both"/>
    </w:pPr>
    <w:rPr>
      <w:rFonts w:ascii="Arial" w:eastAsia="Calibri" w:hAnsi="Arial"/>
      <w:sz w:val="22"/>
      <w:szCs w:val="20"/>
      <w:lang w:eastAsia="en-US"/>
    </w:rPr>
  </w:style>
  <w:style w:type="paragraph" w:customStyle="1" w:styleId="2e">
    <w:name w:val="Заг2"/>
    <w:basedOn w:val="23"/>
    <w:rsid w:val="00D34792"/>
    <w:pPr>
      <w:tabs>
        <w:tab w:val="left" w:pos="288"/>
      </w:tabs>
      <w:snapToGrid w:val="0"/>
      <w:ind w:left="1355" w:hanging="590"/>
      <w:jc w:val="left"/>
    </w:pPr>
    <w:rPr>
      <w:rFonts w:ascii="Arial" w:eastAsia="Calibri" w:hAnsi="Arial" w:cs="Arial"/>
      <w:iCs w:val="0"/>
      <w:sz w:val="28"/>
      <w:szCs w:val="28"/>
      <w:lang w:eastAsia="en-US"/>
    </w:rPr>
  </w:style>
  <w:style w:type="paragraph" w:customStyle="1" w:styleId="Default">
    <w:name w:val="Default"/>
    <w:rsid w:val="00D34792"/>
    <w:pPr>
      <w:autoSpaceDE w:val="0"/>
      <w:autoSpaceDN w:val="0"/>
      <w:adjustRightInd w:val="0"/>
    </w:pPr>
    <w:rPr>
      <w:rFonts w:eastAsia="Calibri"/>
      <w:color w:val="000000"/>
      <w:sz w:val="24"/>
      <w:szCs w:val="24"/>
    </w:rPr>
  </w:style>
  <w:style w:type="paragraph" w:customStyle="1" w:styleId="66">
    <w:name w:val="Стиль по ширине Перед:  6 пт После:  6 пт"/>
    <w:basedOn w:val="Default"/>
    <w:next w:val="Default"/>
    <w:rsid w:val="00D34792"/>
    <w:pPr>
      <w:spacing w:before="120" w:after="120"/>
    </w:pPr>
    <w:rPr>
      <w:color w:val="auto"/>
    </w:rPr>
  </w:style>
  <w:style w:type="paragraph" w:customStyle="1" w:styleId="1f2">
    <w:name w:val="Заг1"/>
    <w:basedOn w:val="17"/>
    <w:link w:val="1f3"/>
    <w:rsid w:val="00D34792"/>
    <w:pPr>
      <w:widowControl w:val="0"/>
      <w:snapToGrid w:val="0"/>
      <w:spacing w:after="200"/>
      <w:jc w:val="center"/>
    </w:pPr>
    <w:rPr>
      <w:rFonts w:ascii="Arial" w:hAnsi="Arial"/>
      <w:b/>
      <w:caps/>
      <w:color w:val="365F91"/>
      <w:spacing w:val="20"/>
    </w:rPr>
  </w:style>
  <w:style w:type="character" w:customStyle="1" w:styleId="1f3">
    <w:name w:val="Заг1 Знак"/>
    <w:link w:val="1f2"/>
    <w:locked/>
    <w:rsid w:val="00D34792"/>
    <w:rPr>
      <w:rFonts w:ascii="Arial" w:eastAsia="Calibri" w:hAnsi="Arial"/>
      <w:b/>
      <w:caps/>
      <w:color w:val="365F91"/>
      <w:spacing w:val="20"/>
      <w:sz w:val="28"/>
    </w:rPr>
  </w:style>
  <w:style w:type="paragraph" w:customStyle="1" w:styleId="afffff5">
    <w:name w:val="Текст ТЗ"/>
    <w:basedOn w:val="17"/>
    <w:link w:val="afffff6"/>
    <w:rsid w:val="00D34792"/>
    <w:pPr>
      <w:tabs>
        <w:tab w:val="num" w:pos="0"/>
      </w:tabs>
      <w:suppressAutoHyphens/>
      <w:spacing w:line="312" w:lineRule="auto"/>
      <w:ind w:left="792" w:hanging="432"/>
      <w:jc w:val="both"/>
    </w:pPr>
    <w:rPr>
      <w:rFonts w:ascii="Calibri" w:eastAsia="Times New Roman" w:hAnsi="Calibri"/>
      <w:kern w:val="28"/>
    </w:rPr>
  </w:style>
  <w:style w:type="character" w:customStyle="1" w:styleId="afffff6">
    <w:name w:val="Текст ТЗ Знак"/>
    <w:link w:val="afffff5"/>
    <w:locked/>
    <w:rsid w:val="00D34792"/>
    <w:rPr>
      <w:rFonts w:ascii="Calibri" w:hAnsi="Calibri"/>
      <w:kern w:val="28"/>
      <w:sz w:val="28"/>
    </w:rPr>
  </w:style>
  <w:style w:type="paragraph" w:customStyle="1" w:styleId="Bullet">
    <w:name w:val="Bullet"/>
    <w:basedOn w:val="a6"/>
    <w:rsid w:val="00D34792"/>
    <w:pPr>
      <w:widowControl/>
      <w:tabs>
        <w:tab w:val="num" w:pos="1287"/>
      </w:tabs>
      <w:spacing w:before="60" w:after="60"/>
      <w:ind w:left="1287" w:hanging="360"/>
    </w:pPr>
    <w:rPr>
      <w:rFonts w:eastAsia="Calibri"/>
      <w:szCs w:val="20"/>
      <w:lang w:eastAsia="ru-RU"/>
    </w:rPr>
  </w:style>
  <w:style w:type="character" w:customStyle="1" w:styleId="FontStyle21">
    <w:name w:val="Font Style21"/>
    <w:rsid w:val="00D34792"/>
    <w:rPr>
      <w:rFonts w:ascii="Times New Roman" w:hAnsi="Times New Roman"/>
      <w:sz w:val="22"/>
    </w:rPr>
  </w:style>
  <w:style w:type="paragraph" w:customStyle="1" w:styleId="Style3">
    <w:name w:val="Style3"/>
    <w:basedOn w:val="a6"/>
    <w:rsid w:val="00D34792"/>
    <w:pPr>
      <w:autoSpaceDE w:val="0"/>
      <w:autoSpaceDN w:val="0"/>
      <w:adjustRightInd w:val="0"/>
      <w:spacing w:line="318" w:lineRule="exact"/>
      <w:ind w:firstLine="720"/>
      <w:jc w:val="both"/>
    </w:pPr>
    <w:rPr>
      <w:rFonts w:eastAsia="Calibri"/>
      <w:lang w:eastAsia="ru-RU"/>
    </w:rPr>
  </w:style>
  <w:style w:type="character" w:customStyle="1" w:styleId="FontStyle11">
    <w:name w:val="Font Style11"/>
    <w:rsid w:val="00D34792"/>
    <w:rPr>
      <w:rFonts w:ascii="Times New Roman" w:hAnsi="Times New Roman"/>
      <w:spacing w:val="10"/>
      <w:sz w:val="24"/>
    </w:rPr>
  </w:style>
  <w:style w:type="character" w:customStyle="1" w:styleId="FontStyle12">
    <w:name w:val="Font Style12"/>
    <w:rsid w:val="00D34792"/>
    <w:rPr>
      <w:rFonts w:ascii="Times New Roman" w:hAnsi="Times New Roman"/>
      <w:spacing w:val="10"/>
      <w:sz w:val="24"/>
    </w:rPr>
  </w:style>
  <w:style w:type="paragraph" w:customStyle="1" w:styleId="Style2">
    <w:name w:val="Style2"/>
    <w:basedOn w:val="a6"/>
    <w:rsid w:val="00D34792"/>
    <w:pPr>
      <w:autoSpaceDE w:val="0"/>
      <w:autoSpaceDN w:val="0"/>
      <w:adjustRightInd w:val="0"/>
      <w:spacing w:line="322" w:lineRule="exact"/>
      <w:ind w:hanging="1896"/>
    </w:pPr>
    <w:rPr>
      <w:rFonts w:eastAsia="Calibri"/>
      <w:lang w:eastAsia="ru-RU"/>
    </w:rPr>
  </w:style>
  <w:style w:type="table" w:customStyle="1" w:styleId="3d">
    <w:name w:val="Сетка таблицы3"/>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Стиль1"/>
    <w:rsid w:val="00D34792"/>
    <w:pPr>
      <w:numPr>
        <w:numId w:val="10"/>
      </w:numPr>
    </w:pPr>
  </w:style>
  <w:style w:type="character" w:customStyle="1" w:styleId="style181">
    <w:name w:val="style181"/>
    <w:rsid w:val="00D34792"/>
    <w:rPr>
      <w:color w:val="000000"/>
    </w:rPr>
  </w:style>
  <w:style w:type="character" w:customStyle="1" w:styleId="FontStyle16">
    <w:name w:val="Font Style16"/>
    <w:uiPriority w:val="99"/>
    <w:rsid w:val="00D34792"/>
    <w:rPr>
      <w:rFonts w:ascii="Times New Roman" w:hAnsi="Times New Roman" w:cs="Times New Roman"/>
      <w:sz w:val="22"/>
      <w:szCs w:val="22"/>
    </w:rPr>
  </w:style>
  <w:style w:type="character" w:customStyle="1" w:styleId="FontStyle17">
    <w:name w:val="Font Style17"/>
    <w:uiPriority w:val="99"/>
    <w:rsid w:val="00D34792"/>
    <w:rPr>
      <w:rFonts w:ascii="Times New Roman" w:hAnsi="Times New Roman" w:cs="Times New Roman"/>
      <w:b/>
      <w:bCs/>
      <w:sz w:val="22"/>
      <w:szCs w:val="22"/>
    </w:rPr>
  </w:style>
  <w:style w:type="character" w:customStyle="1" w:styleId="afffff7">
    <w:name w:val="Основной текст_"/>
    <w:basedOn w:val="a7"/>
    <w:link w:val="100"/>
    <w:rsid w:val="00D34792"/>
    <w:rPr>
      <w:sz w:val="23"/>
      <w:szCs w:val="23"/>
      <w:shd w:val="clear" w:color="auto" w:fill="FFFFFF"/>
    </w:rPr>
  </w:style>
  <w:style w:type="character" w:customStyle="1" w:styleId="130">
    <w:name w:val="Основной текст (13)_"/>
    <w:basedOn w:val="a7"/>
    <w:link w:val="131"/>
    <w:rsid w:val="00D34792"/>
    <w:rPr>
      <w:sz w:val="23"/>
      <w:szCs w:val="23"/>
      <w:shd w:val="clear" w:color="auto" w:fill="FFFFFF"/>
    </w:rPr>
  </w:style>
  <w:style w:type="paragraph" w:customStyle="1" w:styleId="100">
    <w:name w:val="Основной текст10"/>
    <w:basedOn w:val="a6"/>
    <w:link w:val="afffff7"/>
    <w:rsid w:val="00D34792"/>
    <w:pPr>
      <w:widowControl/>
      <w:shd w:val="clear" w:color="auto" w:fill="FFFFFF"/>
      <w:spacing w:after="1440" w:line="86" w:lineRule="exact"/>
      <w:ind w:hanging="460"/>
      <w:jc w:val="both"/>
    </w:pPr>
    <w:rPr>
      <w:rFonts w:eastAsia="Times New Roman"/>
      <w:sz w:val="23"/>
      <w:szCs w:val="23"/>
      <w:lang w:eastAsia="ru-RU"/>
    </w:rPr>
  </w:style>
  <w:style w:type="paragraph" w:customStyle="1" w:styleId="131">
    <w:name w:val="Основной текст (13)"/>
    <w:basedOn w:val="a6"/>
    <w:link w:val="130"/>
    <w:rsid w:val="00D34792"/>
    <w:pPr>
      <w:widowControl/>
      <w:shd w:val="clear" w:color="auto" w:fill="FFFFFF"/>
      <w:spacing w:after="600" w:line="0" w:lineRule="atLeast"/>
      <w:ind w:hanging="980"/>
      <w:jc w:val="both"/>
    </w:pPr>
    <w:rPr>
      <w:rFonts w:eastAsia="Times New Roman"/>
      <w:sz w:val="23"/>
      <w:szCs w:val="23"/>
      <w:lang w:eastAsia="ru-RU"/>
    </w:rPr>
  </w:style>
  <w:style w:type="numbering" w:customStyle="1" w:styleId="21">
    <w:name w:val="Стиль2"/>
    <w:uiPriority w:val="99"/>
    <w:rsid w:val="004F0FA1"/>
    <w:pPr>
      <w:numPr>
        <w:numId w:val="13"/>
      </w:numPr>
    </w:pPr>
  </w:style>
  <w:style w:type="numbering" w:customStyle="1" w:styleId="31">
    <w:name w:val="Стиль3"/>
    <w:uiPriority w:val="99"/>
    <w:rsid w:val="004E546A"/>
    <w:pPr>
      <w:numPr>
        <w:numId w:val="14"/>
      </w:numPr>
    </w:pPr>
  </w:style>
  <w:style w:type="numbering" w:customStyle="1" w:styleId="42">
    <w:name w:val="Стиль4"/>
    <w:uiPriority w:val="99"/>
    <w:rsid w:val="004E546A"/>
    <w:pPr>
      <w:numPr>
        <w:numId w:val="15"/>
      </w:numPr>
    </w:pPr>
  </w:style>
  <w:style w:type="paragraph" w:styleId="afffff8">
    <w:name w:val="Revision"/>
    <w:hidden/>
    <w:uiPriority w:val="99"/>
    <w:semiHidden/>
    <w:rsid w:val="003A31C7"/>
    <w:rPr>
      <w:rFonts w:eastAsia="MS Mincho"/>
      <w:sz w:val="24"/>
      <w:szCs w:val="24"/>
      <w:lang w:eastAsia="ja-JP"/>
    </w:rPr>
  </w:style>
  <w:style w:type="character" w:customStyle="1" w:styleId="afa">
    <w:name w:val="Абзац списка Знак"/>
    <w:link w:val="af9"/>
    <w:uiPriority w:val="34"/>
    <w:locked/>
    <w:rsid w:val="003A31C7"/>
    <w:rPr>
      <w:sz w:val="24"/>
      <w:szCs w:val="24"/>
    </w:rPr>
  </w:style>
  <w:style w:type="paragraph" w:customStyle="1" w:styleId="34">
    <w:name w:val="!Заг3"/>
    <w:basedOn w:val="2f"/>
    <w:link w:val="3e"/>
    <w:qFormat/>
    <w:rsid w:val="000D7C1E"/>
    <w:pPr>
      <w:numPr>
        <w:ilvl w:val="2"/>
        <w:numId w:val="17"/>
      </w:numPr>
      <w:tabs>
        <w:tab w:val="left" w:pos="1701"/>
      </w:tabs>
    </w:pPr>
    <w:rPr>
      <w:b w:val="0"/>
    </w:rPr>
  </w:style>
  <w:style w:type="paragraph" w:customStyle="1" w:styleId="2f">
    <w:name w:val="!Заг2"/>
    <w:basedOn w:val="a6"/>
    <w:link w:val="2f0"/>
    <w:qFormat/>
    <w:rsid w:val="000D7C1E"/>
    <w:pPr>
      <w:widowControl/>
      <w:suppressAutoHyphens/>
      <w:overflowPunct w:val="0"/>
      <w:autoSpaceDE w:val="0"/>
      <w:autoSpaceDN w:val="0"/>
      <w:adjustRightInd w:val="0"/>
      <w:spacing w:before="80" w:after="80"/>
      <w:jc w:val="both"/>
      <w:textAlignment w:val="baseline"/>
      <w:outlineLvl w:val="1"/>
    </w:pPr>
    <w:rPr>
      <w:rFonts w:eastAsia="Times New Roman"/>
      <w:b/>
      <w:lang w:eastAsia="ru-RU"/>
    </w:rPr>
  </w:style>
  <w:style w:type="character" w:customStyle="1" w:styleId="3e">
    <w:name w:val="!Заг3 Знак"/>
    <w:basedOn w:val="a7"/>
    <w:link w:val="34"/>
    <w:rsid w:val="000D7C1E"/>
    <w:rPr>
      <w:sz w:val="24"/>
      <w:szCs w:val="24"/>
    </w:rPr>
  </w:style>
  <w:style w:type="paragraph" w:customStyle="1" w:styleId="14">
    <w:name w:val="!Заг1"/>
    <w:basedOn w:val="17"/>
    <w:link w:val="1f4"/>
    <w:qFormat/>
    <w:rsid w:val="000D7C1E"/>
    <w:pPr>
      <w:numPr>
        <w:numId w:val="17"/>
      </w:numPr>
      <w:suppressAutoHyphens/>
      <w:overflowPunct w:val="0"/>
      <w:autoSpaceDE w:val="0"/>
      <w:autoSpaceDN w:val="0"/>
      <w:adjustRightInd w:val="0"/>
      <w:spacing w:before="360" w:after="120"/>
      <w:textAlignment w:val="baseline"/>
    </w:pPr>
    <w:rPr>
      <w:rFonts w:eastAsia="Times New Roman"/>
      <w:b/>
      <w:bCs/>
      <w:sz w:val="24"/>
      <w:szCs w:val="24"/>
    </w:rPr>
  </w:style>
  <w:style w:type="character" w:customStyle="1" w:styleId="2f0">
    <w:name w:val="!Заг2 Знак"/>
    <w:basedOn w:val="a7"/>
    <w:link w:val="2f"/>
    <w:rsid w:val="007E21A4"/>
    <w:rPr>
      <w:b/>
      <w:sz w:val="24"/>
      <w:szCs w:val="24"/>
    </w:rPr>
  </w:style>
  <w:style w:type="paragraph" w:customStyle="1" w:styleId="afffff9">
    <w:name w:val="ÒåêñòÎáû÷íûé"/>
    <w:link w:val="afffffa"/>
    <w:rsid w:val="00E263DE"/>
    <w:pPr>
      <w:overflowPunct w:val="0"/>
      <w:autoSpaceDE w:val="0"/>
      <w:autoSpaceDN w:val="0"/>
      <w:adjustRightInd w:val="0"/>
      <w:spacing w:line="360" w:lineRule="auto"/>
      <w:ind w:firstLine="851"/>
      <w:jc w:val="both"/>
      <w:textAlignment w:val="baseline"/>
    </w:pPr>
    <w:rPr>
      <w:sz w:val="24"/>
      <w:szCs w:val="24"/>
    </w:rPr>
  </w:style>
  <w:style w:type="paragraph" w:customStyle="1" w:styleId="0">
    <w:name w:val="Ì_Ñïèñîê0_ðîìá"/>
    <w:basedOn w:val="a6"/>
    <w:rsid w:val="00E263DE"/>
    <w:pPr>
      <w:widowControl/>
      <w:tabs>
        <w:tab w:val="left" w:pos="720"/>
      </w:tabs>
      <w:overflowPunct w:val="0"/>
      <w:autoSpaceDE w:val="0"/>
      <w:autoSpaceDN w:val="0"/>
      <w:adjustRightInd w:val="0"/>
      <w:spacing w:line="360" w:lineRule="auto"/>
      <w:jc w:val="both"/>
      <w:textAlignment w:val="baseline"/>
    </w:pPr>
    <w:rPr>
      <w:rFonts w:eastAsia="Times New Roman"/>
      <w:lang w:eastAsia="ru-RU"/>
    </w:rPr>
  </w:style>
  <w:style w:type="paragraph" w:styleId="47">
    <w:name w:val="toc 4"/>
    <w:basedOn w:val="a6"/>
    <w:next w:val="a6"/>
    <w:autoRedefine/>
    <w:uiPriority w:val="39"/>
    <w:rsid w:val="00E263DE"/>
    <w:pPr>
      <w:widowControl/>
      <w:overflowPunct w:val="0"/>
      <w:autoSpaceDE w:val="0"/>
      <w:autoSpaceDN w:val="0"/>
      <w:adjustRightInd w:val="0"/>
      <w:ind w:left="600"/>
      <w:textAlignment w:val="baseline"/>
    </w:pPr>
    <w:rPr>
      <w:rFonts w:eastAsia="Times New Roman"/>
      <w:sz w:val="20"/>
      <w:szCs w:val="20"/>
      <w:lang w:eastAsia="ru-RU"/>
    </w:rPr>
  </w:style>
  <w:style w:type="paragraph" w:styleId="54">
    <w:name w:val="toc 5"/>
    <w:basedOn w:val="a6"/>
    <w:next w:val="a6"/>
    <w:autoRedefine/>
    <w:uiPriority w:val="39"/>
    <w:rsid w:val="00E263DE"/>
    <w:pPr>
      <w:widowControl/>
      <w:overflowPunct w:val="0"/>
      <w:autoSpaceDE w:val="0"/>
      <w:autoSpaceDN w:val="0"/>
      <w:adjustRightInd w:val="0"/>
      <w:ind w:left="800"/>
      <w:textAlignment w:val="baseline"/>
    </w:pPr>
    <w:rPr>
      <w:rFonts w:eastAsia="Times New Roman"/>
      <w:sz w:val="20"/>
      <w:szCs w:val="20"/>
      <w:lang w:eastAsia="ru-RU"/>
    </w:rPr>
  </w:style>
  <w:style w:type="paragraph" w:styleId="62">
    <w:name w:val="toc 6"/>
    <w:basedOn w:val="a6"/>
    <w:next w:val="a6"/>
    <w:autoRedefine/>
    <w:uiPriority w:val="39"/>
    <w:rsid w:val="00E263DE"/>
    <w:pPr>
      <w:widowControl/>
      <w:overflowPunct w:val="0"/>
      <w:autoSpaceDE w:val="0"/>
      <w:autoSpaceDN w:val="0"/>
      <w:adjustRightInd w:val="0"/>
      <w:ind w:left="1000"/>
      <w:textAlignment w:val="baseline"/>
    </w:pPr>
    <w:rPr>
      <w:rFonts w:eastAsia="Times New Roman"/>
      <w:sz w:val="20"/>
      <w:szCs w:val="20"/>
      <w:lang w:eastAsia="ru-RU"/>
    </w:rPr>
  </w:style>
  <w:style w:type="paragraph" w:styleId="72">
    <w:name w:val="toc 7"/>
    <w:basedOn w:val="a6"/>
    <w:next w:val="a6"/>
    <w:autoRedefine/>
    <w:uiPriority w:val="39"/>
    <w:rsid w:val="00E263DE"/>
    <w:pPr>
      <w:widowControl/>
      <w:overflowPunct w:val="0"/>
      <w:autoSpaceDE w:val="0"/>
      <w:autoSpaceDN w:val="0"/>
      <w:adjustRightInd w:val="0"/>
      <w:ind w:left="1200"/>
      <w:textAlignment w:val="baseline"/>
    </w:pPr>
    <w:rPr>
      <w:rFonts w:eastAsia="Times New Roman"/>
      <w:sz w:val="20"/>
      <w:szCs w:val="20"/>
      <w:lang w:eastAsia="ru-RU"/>
    </w:rPr>
  </w:style>
  <w:style w:type="paragraph" w:styleId="82">
    <w:name w:val="toc 8"/>
    <w:basedOn w:val="a6"/>
    <w:next w:val="a6"/>
    <w:autoRedefine/>
    <w:uiPriority w:val="39"/>
    <w:rsid w:val="00E263DE"/>
    <w:pPr>
      <w:widowControl/>
      <w:overflowPunct w:val="0"/>
      <w:autoSpaceDE w:val="0"/>
      <w:autoSpaceDN w:val="0"/>
      <w:adjustRightInd w:val="0"/>
      <w:ind w:left="1400"/>
      <w:textAlignment w:val="baseline"/>
    </w:pPr>
    <w:rPr>
      <w:rFonts w:eastAsia="Times New Roman"/>
      <w:sz w:val="20"/>
      <w:szCs w:val="20"/>
      <w:lang w:eastAsia="ru-RU"/>
    </w:rPr>
  </w:style>
  <w:style w:type="paragraph" w:styleId="92">
    <w:name w:val="toc 9"/>
    <w:basedOn w:val="a6"/>
    <w:next w:val="a6"/>
    <w:autoRedefine/>
    <w:uiPriority w:val="39"/>
    <w:rsid w:val="00E263DE"/>
    <w:pPr>
      <w:widowControl/>
      <w:overflowPunct w:val="0"/>
      <w:autoSpaceDE w:val="0"/>
      <w:autoSpaceDN w:val="0"/>
      <w:adjustRightInd w:val="0"/>
      <w:ind w:left="1600"/>
      <w:textAlignment w:val="baseline"/>
    </w:pPr>
    <w:rPr>
      <w:rFonts w:eastAsia="Times New Roman"/>
      <w:sz w:val="20"/>
      <w:szCs w:val="20"/>
      <w:lang w:eastAsia="ru-RU"/>
    </w:rPr>
  </w:style>
  <w:style w:type="paragraph" w:customStyle="1" w:styleId="FR1">
    <w:name w:val="FR1"/>
    <w:rsid w:val="00E263DE"/>
    <w:pPr>
      <w:widowControl w:val="0"/>
      <w:overflowPunct w:val="0"/>
      <w:autoSpaceDE w:val="0"/>
      <w:autoSpaceDN w:val="0"/>
      <w:adjustRightInd w:val="0"/>
      <w:spacing w:line="260" w:lineRule="auto"/>
      <w:ind w:left="120" w:right="4800" w:firstLine="1220"/>
      <w:textAlignment w:val="baseline"/>
    </w:pPr>
    <w:rPr>
      <w:rFonts w:ascii="Arial" w:hAnsi="Arial" w:cs="Arial"/>
      <w:b/>
      <w:bCs/>
      <w:sz w:val="22"/>
      <w:szCs w:val="22"/>
    </w:rPr>
  </w:style>
  <w:style w:type="paragraph" w:customStyle="1" w:styleId="FR2">
    <w:name w:val="FR2"/>
    <w:rsid w:val="00E263DE"/>
    <w:pPr>
      <w:widowControl w:val="0"/>
      <w:overflowPunct w:val="0"/>
      <w:autoSpaceDE w:val="0"/>
      <w:autoSpaceDN w:val="0"/>
      <w:adjustRightInd w:val="0"/>
      <w:textAlignment w:val="baseline"/>
    </w:pPr>
    <w:rPr>
      <w:rFonts w:ascii="Arial" w:hAnsi="Arial" w:cs="Arial"/>
      <w:sz w:val="16"/>
      <w:szCs w:val="16"/>
    </w:rPr>
  </w:style>
  <w:style w:type="paragraph" w:customStyle="1" w:styleId="afffffb">
    <w:name w:val="Îáû÷íûé"/>
    <w:rsid w:val="00E263DE"/>
    <w:pPr>
      <w:widowControl w:val="0"/>
    </w:pPr>
    <w:rPr>
      <w:rFonts w:ascii="PragmaticaCTT" w:hAnsi="PragmaticaCTT" w:cs="PragmaticaCTT"/>
      <w:sz w:val="24"/>
      <w:szCs w:val="24"/>
      <w:lang w:val="en-US" w:eastAsia="en-US"/>
    </w:rPr>
  </w:style>
  <w:style w:type="paragraph" w:styleId="afffffc">
    <w:name w:val="Document Map"/>
    <w:basedOn w:val="a6"/>
    <w:link w:val="afffffd"/>
    <w:semiHidden/>
    <w:rsid w:val="00E263DE"/>
    <w:pPr>
      <w:shd w:val="clear" w:color="auto" w:fill="000080"/>
      <w:overflowPunct w:val="0"/>
      <w:autoSpaceDE w:val="0"/>
      <w:autoSpaceDN w:val="0"/>
      <w:adjustRightInd w:val="0"/>
      <w:ind w:firstLine="260"/>
      <w:textAlignment w:val="baseline"/>
    </w:pPr>
    <w:rPr>
      <w:rFonts w:ascii="Tahoma" w:eastAsia="Times New Roman" w:hAnsi="Tahoma" w:cs="Tahoma"/>
      <w:sz w:val="20"/>
      <w:szCs w:val="20"/>
      <w:lang w:eastAsia="ru-RU"/>
    </w:rPr>
  </w:style>
  <w:style w:type="character" w:customStyle="1" w:styleId="afffffd">
    <w:name w:val="Схема документа Знак"/>
    <w:basedOn w:val="a7"/>
    <w:link w:val="afffffc"/>
    <w:semiHidden/>
    <w:rsid w:val="00E263DE"/>
    <w:rPr>
      <w:rFonts w:ascii="Tahoma" w:hAnsi="Tahoma" w:cs="Tahoma"/>
      <w:shd w:val="clear" w:color="auto" w:fill="000080"/>
    </w:rPr>
  </w:style>
  <w:style w:type="paragraph" w:customStyle="1" w:styleId="13">
    <w:name w:val="Макрированный 1"/>
    <w:basedOn w:val="a6"/>
    <w:rsid w:val="00E263DE"/>
    <w:pPr>
      <w:widowControl/>
      <w:numPr>
        <w:ilvl w:val="1"/>
        <w:numId w:val="20"/>
      </w:numPr>
      <w:tabs>
        <w:tab w:val="left" w:pos="1134"/>
      </w:tabs>
      <w:jc w:val="both"/>
    </w:pPr>
    <w:rPr>
      <w:rFonts w:ascii="Arial" w:eastAsia="Times New Roman" w:hAnsi="Arial" w:cs="Arial"/>
      <w:color w:val="000000"/>
      <w:szCs w:val="20"/>
      <w:lang w:eastAsia="ru-RU"/>
    </w:rPr>
  </w:style>
  <w:style w:type="paragraph" w:customStyle="1" w:styleId="15">
    <w:name w:val="Маркированный 1"/>
    <w:basedOn w:val="a6"/>
    <w:rsid w:val="00E263DE"/>
    <w:pPr>
      <w:widowControl/>
      <w:numPr>
        <w:ilvl w:val="1"/>
        <w:numId w:val="18"/>
      </w:numPr>
      <w:tabs>
        <w:tab w:val="clear" w:pos="1412"/>
        <w:tab w:val="num" w:pos="1080"/>
      </w:tabs>
      <w:ind w:left="1080"/>
      <w:jc w:val="both"/>
    </w:pPr>
    <w:rPr>
      <w:rFonts w:ascii="Arial" w:eastAsia="Times New Roman" w:hAnsi="Arial" w:cs="Arial"/>
      <w:color w:val="000000"/>
      <w:szCs w:val="20"/>
      <w:lang w:eastAsia="ru-RU"/>
    </w:rPr>
  </w:style>
  <w:style w:type="character" w:customStyle="1" w:styleId="Heading4Char">
    <w:name w:val="Heading 4 Char"/>
    <w:rsid w:val="00E263DE"/>
    <w:rPr>
      <w:b/>
      <w:bCs/>
      <w:sz w:val="24"/>
      <w:szCs w:val="24"/>
      <w:lang w:val="ru-RU" w:eastAsia="ru-RU" w:bidi="ar-SA"/>
    </w:rPr>
  </w:style>
  <w:style w:type="paragraph" w:customStyle="1" w:styleId="MyHED1">
    <w:name w:val="MyHED_1"/>
    <w:basedOn w:val="a6"/>
    <w:rsid w:val="00E263DE"/>
    <w:pPr>
      <w:numPr>
        <w:numId w:val="19"/>
      </w:numPr>
      <w:overflowPunct w:val="0"/>
      <w:autoSpaceDE w:val="0"/>
      <w:autoSpaceDN w:val="0"/>
      <w:adjustRightInd w:val="0"/>
      <w:textAlignment w:val="baseline"/>
    </w:pPr>
    <w:rPr>
      <w:rFonts w:eastAsia="Times New Roman"/>
      <w:lang w:eastAsia="ru-RU"/>
    </w:rPr>
  </w:style>
  <w:style w:type="paragraph" w:customStyle="1" w:styleId="MyHED">
    <w:name w:val="MyHED"/>
    <w:basedOn w:val="a6"/>
    <w:rsid w:val="00E263DE"/>
    <w:pPr>
      <w:numPr>
        <w:ilvl w:val="2"/>
        <w:numId w:val="19"/>
      </w:numPr>
      <w:overflowPunct w:val="0"/>
      <w:autoSpaceDE w:val="0"/>
      <w:autoSpaceDN w:val="0"/>
      <w:adjustRightInd w:val="0"/>
      <w:textAlignment w:val="baseline"/>
    </w:pPr>
    <w:rPr>
      <w:rFonts w:eastAsia="Times New Roman"/>
      <w:lang w:eastAsia="ru-RU"/>
    </w:rPr>
  </w:style>
  <w:style w:type="paragraph" w:customStyle="1" w:styleId="1f5">
    <w:name w:val="Текст выноски1"/>
    <w:basedOn w:val="a6"/>
    <w:semiHidden/>
    <w:rsid w:val="00E263DE"/>
    <w:pPr>
      <w:overflowPunct w:val="0"/>
      <w:autoSpaceDE w:val="0"/>
      <w:autoSpaceDN w:val="0"/>
      <w:adjustRightInd w:val="0"/>
      <w:ind w:firstLine="260"/>
      <w:textAlignment w:val="baseline"/>
    </w:pPr>
    <w:rPr>
      <w:rFonts w:ascii="Tahoma" w:eastAsia="Times New Roman" w:hAnsi="Tahoma" w:cs="Tahoma"/>
      <w:sz w:val="16"/>
      <w:szCs w:val="16"/>
      <w:lang w:eastAsia="ru-RU"/>
    </w:rPr>
  </w:style>
  <w:style w:type="paragraph" w:customStyle="1" w:styleId="Body">
    <w:name w:val="Body"/>
    <w:link w:val="Body3"/>
    <w:rsid w:val="00E263DE"/>
    <w:pPr>
      <w:spacing w:after="120"/>
      <w:ind w:left="1418"/>
    </w:pPr>
    <w:rPr>
      <w:rFonts w:ascii="Arial" w:hAnsi="Arial"/>
      <w:sz w:val="22"/>
      <w:lang w:val="en-US" w:eastAsia="en-US"/>
    </w:rPr>
  </w:style>
  <w:style w:type="paragraph" w:customStyle="1" w:styleId="GGCTextMain">
    <w:name w:val="GGCTextMain"/>
    <w:basedOn w:val="a6"/>
    <w:rsid w:val="00E263DE"/>
    <w:pPr>
      <w:widowControl/>
      <w:spacing w:before="60" w:line="288" w:lineRule="auto"/>
      <w:ind w:firstLine="709"/>
      <w:jc w:val="both"/>
    </w:pPr>
    <w:rPr>
      <w:rFonts w:eastAsia="Times New Roman"/>
      <w:lang w:eastAsia="ru-RU"/>
    </w:rPr>
  </w:style>
  <w:style w:type="paragraph" w:styleId="2f1">
    <w:name w:val="List Bullet 2"/>
    <w:basedOn w:val="Body"/>
    <w:autoRedefine/>
    <w:rsid w:val="00E263DE"/>
    <w:pPr>
      <w:spacing w:after="60" w:line="360" w:lineRule="auto"/>
      <w:ind w:left="0" w:firstLine="360"/>
      <w:jc w:val="both"/>
    </w:pPr>
    <w:rPr>
      <w:rFonts w:ascii="Times New Roman" w:hAnsi="Times New Roman"/>
      <w:color w:val="0000FF"/>
      <w:sz w:val="24"/>
      <w:lang w:val="ru-RU"/>
    </w:rPr>
  </w:style>
  <w:style w:type="character" w:customStyle="1" w:styleId="FontStyle46">
    <w:name w:val="Font Style46"/>
    <w:uiPriority w:val="99"/>
    <w:rsid w:val="00E263DE"/>
    <w:rPr>
      <w:rFonts w:ascii="Times New Roman" w:hAnsi="Times New Roman" w:cs="Times New Roman"/>
      <w:b/>
      <w:bCs/>
      <w:sz w:val="36"/>
      <w:szCs w:val="36"/>
    </w:rPr>
  </w:style>
  <w:style w:type="paragraph" w:customStyle="1" w:styleId="Style26">
    <w:name w:val="Style26"/>
    <w:basedOn w:val="a6"/>
    <w:uiPriority w:val="99"/>
    <w:rsid w:val="00E263DE"/>
    <w:pPr>
      <w:autoSpaceDE w:val="0"/>
      <w:autoSpaceDN w:val="0"/>
      <w:adjustRightInd w:val="0"/>
    </w:pPr>
    <w:rPr>
      <w:rFonts w:ascii="Trebuchet MS" w:eastAsia="Times New Roman" w:hAnsi="Trebuchet MS"/>
      <w:lang w:eastAsia="ru-RU"/>
    </w:rPr>
  </w:style>
  <w:style w:type="character" w:customStyle="1" w:styleId="FontStyle50">
    <w:name w:val="Font Style50"/>
    <w:uiPriority w:val="99"/>
    <w:rsid w:val="00E263DE"/>
    <w:rPr>
      <w:rFonts w:ascii="Times New Roman" w:hAnsi="Times New Roman" w:cs="Times New Roman"/>
      <w:sz w:val="22"/>
      <w:szCs w:val="22"/>
    </w:rPr>
  </w:style>
  <w:style w:type="paragraph" w:customStyle="1" w:styleId="Style21">
    <w:name w:val="Style21"/>
    <w:basedOn w:val="a6"/>
    <w:uiPriority w:val="99"/>
    <w:rsid w:val="00E263DE"/>
    <w:pPr>
      <w:autoSpaceDE w:val="0"/>
      <w:autoSpaceDN w:val="0"/>
      <w:adjustRightInd w:val="0"/>
      <w:spacing w:line="422" w:lineRule="exact"/>
      <w:ind w:hanging="278"/>
    </w:pPr>
    <w:rPr>
      <w:rFonts w:eastAsia="Times New Roman"/>
      <w:lang w:eastAsia="ru-RU"/>
    </w:rPr>
  </w:style>
  <w:style w:type="paragraph" w:customStyle="1" w:styleId="Style32">
    <w:name w:val="Style32"/>
    <w:basedOn w:val="a6"/>
    <w:uiPriority w:val="99"/>
    <w:rsid w:val="00E263DE"/>
    <w:pPr>
      <w:autoSpaceDE w:val="0"/>
      <w:autoSpaceDN w:val="0"/>
      <w:adjustRightInd w:val="0"/>
      <w:spacing w:line="374" w:lineRule="exact"/>
    </w:pPr>
    <w:rPr>
      <w:rFonts w:eastAsia="Times New Roman"/>
      <w:lang w:eastAsia="ru-RU"/>
    </w:rPr>
  </w:style>
  <w:style w:type="paragraph" w:customStyle="1" w:styleId="Style24">
    <w:name w:val="Style24"/>
    <w:basedOn w:val="a6"/>
    <w:uiPriority w:val="99"/>
    <w:rsid w:val="00E263DE"/>
    <w:pPr>
      <w:autoSpaceDE w:val="0"/>
      <w:autoSpaceDN w:val="0"/>
      <w:adjustRightInd w:val="0"/>
      <w:spacing w:line="432" w:lineRule="exact"/>
      <w:ind w:hanging="182"/>
    </w:pPr>
    <w:rPr>
      <w:rFonts w:eastAsia="Times New Roman"/>
      <w:lang w:eastAsia="ru-RU"/>
    </w:rPr>
  </w:style>
  <w:style w:type="paragraph" w:customStyle="1" w:styleId="Style4">
    <w:name w:val="Style4"/>
    <w:basedOn w:val="a6"/>
    <w:uiPriority w:val="99"/>
    <w:rsid w:val="00E263DE"/>
    <w:pPr>
      <w:autoSpaceDE w:val="0"/>
      <w:autoSpaceDN w:val="0"/>
      <w:adjustRightInd w:val="0"/>
      <w:jc w:val="both"/>
    </w:pPr>
    <w:rPr>
      <w:rFonts w:eastAsia="Times New Roman"/>
      <w:lang w:eastAsia="ru-RU"/>
    </w:rPr>
  </w:style>
  <w:style w:type="paragraph" w:customStyle="1" w:styleId="Style36">
    <w:name w:val="Style36"/>
    <w:basedOn w:val="a6"/>
    <w:uiPriority w:val="99"/>
    <w:rsid w:val="00E263DE"/>
    <w:pPr>
      <w:autoSpaceDE w:val="0"/>
      <w:autoSpaceDN w:val="0"/>
      <w:adjustRightInd w:val="0"/>
      <w:spacing w:line="416" w:lineRule="exact"/>
      <w:ind w:firstLine="365"/>
      <w:jc w:val="both"/>
    </w:pPr>
    <w:rPr>
      <w:rFonts w:eastAsia="Times New Roman"/>
      <w:lang w:eastAsia="ru-RU"/>
    </w:rPr>
  </w:style>
  <w:style w:type="character" w:customStyle="1" w:styleId="FontStyle55">
    <w:name w:val="Font Style55"/>
    <w:uiPriority w:val="99"/>
    <w:rsid w:val="00E263DE"/>
    <w:rPr>
      <w:rFonts w:ascii="Times New Roman" w:hAnsi="Times New Roman" w:cs="Times New Roman"/>
      <w:sz w:val="26"/>
      <w:szCs w:val="26"/>
    </w:rPr>
  </w:style>
  <w:style w:type="paragraph" w:customStyle="1" w:styleId="Style40">
    <w:name w:val="Style40"/>
    <w:basedOn w:val="a6"/>
    <w:rsid w:val="00E263DE"/>
    <w:pPr>
      <w:autoSpaceDE w:val="0"/>
      <w:autoSpaceDN w:val="0"/>
      <w:adjustRightInd w:val="0"/>
      <w:spacing w:line="413" w:lineRule="exact"/>
      <w:ind w:hanging="173"/>
    </w:pPr>
    <w:rPr>
      <w:rFonts w:eastAsia="Times New Roman"/>
      <w:lang w:eastAsia="ru-RU"/>
    </w:rPr>
  </w:style>
  <w:style w:type="paragraph" w:styleId="afffffe">
    <w:name w:val="TOC Heading"/>
    <w:basedOn w:val="17"/>
    <w:next w:val="a6"/>
    <w:uiPriority w:val="39"/>
    <w:qFormat/>
    <w:rsid w:val="00E263DE"/>
    <w:pPr>
      <w:keepLines/>
      <w:spacing w:before="480" w:line="276" w:lineRule="auto"/>
      <w:outlineLvl w:val="9"/>
    </w:pPr>
    <w:rPr>
      <w:rFonts w:ascii="Cambria" w:eastAsia="Times New Roman" w:hAnsi="Cambria"/>
      <w:b/>
      <w:bCs/>
      <w:color w:val="376092"/>
      <w:szCs w:val="28"/>
      <w:lang w:eastAsia="en-US"/>
    </w:rPr>
  </w:style>
  <w:style w:type="paragraph" w:styleId="affffff">
    <w:name w:val="endnote text"/>
    <w:basedOn w:val="a6"/>
    <w:link w:val="affffff0"/>
    <w:uiPriority w:val="99"/>
    <w:semiHidden/>
    <w:unhideWhenUsed/>
    <w:rsid w:val="00E263DE"/>
    <w:pPr>
      <w:overflowPunct w:val="0"/>
      <w:autoSpaceDE w:val="0"/>
      <w:autoSpaceDN w:val="0"/>
      <w:adjustRightInd w:val="0"/>
      <w:ind w:firstLine="260"/>
      <w:textAlignment w:val="baseline"/>
    </w:pPr>
    <w:rPr>
      <w:rFonts w:eastAsia="Times New Roman"/>
      <w:sz w:val="20"/>
      <w:szCs w:val="20"/>
      <w:lang w:eastAsia="ru-RU"/>
    </w:rPr>
  </w:style>
  <w:style w:type="character" w:customStyle="1" w:styleId="affffff0">
    <w:name w:val="Текст концевой сноски Знак"/>
    <w:basedOn w:val="a7"/>
    <w:link w:val="affffff"/>
    <w:uiPriority w:val="99"/>
    <w:semiHidden/>
    <w:rsid w:val="00E263DE"/>
  </w:style>
  <w:style w:type="character" w:styleId="affffff1">
    <w:name w:val="endnote reference"/>
    <w:uiPriority w:val="99"/>
    <w:semiHidden/>
    <w:unhideWhenUsed/>
    <w:rsid w:val="00E263DE"/>
    <w:rPr>
      <w:vertAlign w:val="superscript"/>
    </w:rPr>
  </w:style>
  <w:style w:type="paragraph" w:customStyle="1" w:styleId="1205">
    <w:name w:val="Стиль 12 пт По ширине Первая строка:  05 см Междустр.интервал: ..."/>
    <w:rsid w:val="00E263DE"/>
    <w:pPr>
      <w:spacing w:line="360" w:lineRule="auto"/>
      <w:ind w:firstLine="284"/>
      <w:jc w:val="both"/>
    </w:pPr>
    <w:rPr>
      <w:sz w:val="24"/>
    </w:rPr>
  </w:style>
  <w:style w:type="paragraph" w:customStyle="1" w:styleId="-">
    <w:name w:val="маркированный -"/>
    <w:qFormat/>
    <w:rsid w:val="00E263DE"/>
    <w:pPr>
      <w:numPr>
        <w:numId w:val="21"/>
      </w:numPr>
      <w:tabs>
        <w:tab w:val="left" w:pos="426"/>
      </w:tabs>
      <w:autoSpaceDE w:val="0"/>
      <w:autoSpaceDN w:val="0"/>
      <w:adjustRightInd w:val="0"/>
      <w:spacing w:line="360" w:lineRule="auto"/>
      <w:jc w:val="both"/>
    </w:pPr>
    <w:rPr>
      <w:rFonts w:eastAsia="TimesNewRomanPSMT"/>
      <w:sz w:val="24"/>
      <w:szCs w:val="24"/>
    </w:rPr>
  </w:style>
  <w:style w:type="paragraph" w:customStyle="1" w:styleId="180">
    <w:name w:val="Стиль18"/>
    <w:basedOn w:val="a6"/>
    <w:link w:val="181"/>
    <w:qFormat/>
    <w:rsid w:val="00E263DE"/>
    <w:pPr>
      <w:keepNext/>
      <w:widowControl/>
      <w:tabs>
        <w:tab w:val="num" w:pos="1134"/>
      </w:tabs>
      <w:spacing w:before="240" w:after="240"/>
      <w:ind w:firstLine="851"/>
      <w:outlineLvl w:val="0"/>
    </w:pPr>
    <w:rPr>
      <w:rFonts w:eastAsia="Times New Roman"/>
      <w:b/>
      <w:bCs/>
      <w:snapToGrid w:val="0"/>
      <w:kern w:val="32"/>
      <w:sz w:val="28"/>
      <w:szCs w:val="32"/>
      <w:lang w:val="x-none" w:eastAsia="x-none"/>
    </w:rPr>
  </w:style>
  <w:style w:type="paragraph" w:customStyle="1" w:styleId="190">
    <w:name w:val="Стиль 19"/>
    <w:basedOn w:val="a6"/>
    <w:autoRedefine/>
    <w:rsid w:val="00E263DE"/>
    <w:pPr>
      <w:widowControl/>
      <w:spacing w:before="120" w:after="120"/>
      <w:ind w:firstLine="851"/>
      <w:outlineLvl w:val="1"/>
    </w:pPr>
    <w:rPr>
      <w:rFonts w:eastAsia="Times New Roman"/>
      <w:b/>
      <w:sz w:val="26"/>
      <w:szCs w:val="20"/>
      <w:lang w:eastAsia="en-US" w:bidi="en-US"/>
    </w:rPr>
  </w:style>
  <w:style w:type="paragraph" w:customStyle="1" w:styleId="213">
    <w:name w:val="Стиль 21"/>
    <w:basedOn w:val="a6"/>
    <w:rsid w:val="00E263DE"/>
    <w:pPr>
      <w:widowControl/>
      <w:tabs>
        <w:tab w:val="num" w:pos="1134"/>
      </w:tabs>
      <w:ind w:firstLine="851"/>
    </w:pPr>
    <w:rPr>
      <w:rFonts w:eastAsia="Times New Roman"/>
      <w:sz w:val="20"/>
      <w:szCs w:val="20"/>
      <w:lang w:eastAsia="ru-RU"/>
    </w:rPr>
  </w:style>
  <w:style w:type="paragraph" w:customStyle="1" w:styleId="1215">
    <w:name w:val="Стиль 12 пт По ширине Междустр.интервал:  15 строки"/>
    <w:rsid w:val="00E263DE"/>
    <w:pPr>
      <w:spacing w:line="360" w:lineRule="auto"/>
      <w:jc w:val="both"/>
    </w:pPr>
    <w:rPr>
      <w:sz w:val="24"/>
    </w:rPr>
  </w:style>
  <w:style w:type="character" w:customStyle="1" w:styleId="221">
    <w:name w:val="Стиль22 Знак"/>
    <w:link w:val="220"/>
    <w:rsid w:val="00E263DE"/>
    <w:rPr>
      <w:rFonts w:eastAsia="Calibri"/>
      <w:sz w:val="28"/>
    </w:rPr>
  </w:style>
  <w:style w:type="character" w:customStyle="1" w:styleId="FontStyle120">
    <w:name w:val="Font Style120"/>
    <w:rsid w:val="00E263DE"/>
    <w:rPr>
      <w:rFonts w:ascii="Arial Narrow" w:hAnsi="Arial Narrow" w:cs="Arial Narrow"/>
      <w:sz w:val="18"/>
      <w:szCs w:val="18"/>
    </w:rPr>
  </w:style>
  <w:style w:type="character" w:customStyle="1" w:styleId="181">
    <w:name w:val="Стиль18 Знак"/>
    <w:link w:val="180"/>
    <w:rsid w:val="00E263DE"/>
    <w:rPr>
      <w:b/>
      <w:bCs/>
      <w:snapToGrid w:val="0"/>
      <w:kern w:val="32"/>
      <w:sz w:val="28"/>
      <w:szCs w:val="32"/>
      <w:lang w:val="x-none" w:eastAsia="x-none"/>
    </w:rPr>
  </w:style>
  <w:style w:type="paragraph" w:customStyle="1" w:styleId="125">
    <w:name w:val="Стиль Основной текст с отступом + Первая строка:  125 см Справа: ..."/>
    <w:basedOn w:val="aa"/>
    <w:autoRedefine/>
    <w:rsid w:val="00E263DE"/>
    <w:pPr>
      <w:widowControl/>
      <w:spacing w:line="360" w:lineRule="auto"/>
      <w:ind w:left="0" w:firstLine="720"/>
      <w:jc w:val="both"/>
    </w:pPr>
    <w:rPr>
      <w:rFonts w:eastAsia="Times New Roman"/>
      <w:i w:val="0"/>
      <w:iCs w:val="0"/>
      <w:color w:val="E36C0A"/>
      <w:lang w:eastAsia="en-US"/>
    </w:rPr>
  </w:style>
  <w:style w:type="character" w:styleId="affffff2">
    <w:name w:val="Emphasis"/>
    <w:uiPriority w:val="20"/>
    <w:qFormat/>
    <w:rsid w:val="00E263DE"/>
    <w:rPr>
      <w:i/>
    </w:rPr>
  </w:style>
  <w:style w:type="paragraph" w:customStyle="1" w:styleId="affffff3">
    <w:name w:val="колонтитул название"/>
    <w:basedOn w:val="a6"/>
    <w:next w:val="ae"/>
    <w:rsid w:val="00E263DE"/>
    <w:pPr>
      <w:widowControl/>
      <w:jc w:val="center"/>
    </w:pPr>
    <w:rPr>
      <w:rFonts w:eastAsia="Times New Roman"/>
      <w:b/>
      <w:szCs w:val="20"/>
      <w:lang w:eastAsia="ru-RU"/>
    </w:rPr>
  </w:style>
  <w:style w:type="paragraph" w:customStyle="1" w:styleId="affffff4">
    <w:name w:val="Приложение"/>
    <w:basedOn w:val="ac"/>
    <w:next w:val="ac"/>
    <w:rsid w:val="00E263DE"/>
    <w:pPr>
      <w:widowControl/>
      <w:spacing w:before="120" w:after="0" w:line="360" w:lineRule="auto"/>
      <w:ind w:firstLine="709"/>
      <w:jc w:val="center"/>
      <w:outlineLvl w:val="0"/>
    </w:pPr>
    <w:rPr>
      <w:rFonts w:eastAsia="Times New Roman"/>
      <w:i w:val="0"/>
      <w:iCs w:val="0"/>
      <w:szCs w:val="20"/>
      <w:lang w:eastAsia="ru-RU"/>
    </w:rPr>
  </w:style>
  <w:style w:type="paragraph" w:styleId="55">
    <w:name w:val="List Bullet 5"/>
    <w:basedOn w:val="a6"/>
    <w:autoRedefine/>
    <w:rsid w:val="00E263DE"/>
    <w:pPr>
      <w:widowControl/>
      <w:tabs>
        <w:tab w:val="num" w:pos="360"/>
      </w:tabs>
      <w:ind w:left="360" w:hanging="360"/>
    </w:pPr>
    <w:rPr>
      <w:rFonts w:eastAsia="Times New Roman"/>
      <w:sz w:val="20"/>
      <w:szCs w:val="20"/>
      <w:lang w:eastAsia="ru-RU"/>
    </w:rPr>
  </w:style>
  <w:style w:type="paragraph" w:styleId="2f2">
    <w:name w:val="List Number 2"/>
    <w:basedOn w:val="a6"/>
    <w:rsid w:val="00E263DE"/>
    <w:pPr>
      <w:widowControl/>
      <w:tabs>
        <w:tab w:val="num" w:pos="926"/>
      </w:tabs>
      <w:ind w:left="926" w:hanging="360"/>
    </w:pPr>
    <w:rPr>
      <w:rFonts w:eastAsia="Times New Roman"/>
      <w:sz w:val="20"/>
      <w:szCs w:val="20"/>
      <w:lang w:eastAsia="ru-RU"/>
    </w:rPr>
  </w:style>
  <w:style w:type="paragraph" w:styleId="3f">
    <w:name w:val="List Number 3"/>
    <w:basedOn w:val="a6"/>
    <w:rsid w:val="00E263DE"/>
    <w:pPr>
      <w:widowControl/>
      <w:tabs>
        <w:tab w:val="num" w:pos="1209"/>
      </w:tabs>
      <w:ind w:left="1209" w:hanging="360"/>
    </w:pPr>
    <w:rPr>
      <w:rFonts w:eastAsia="Times New Roman"/>
      <w:sz w:val="20"/>
      <w:szCs w:val="20"/>
      <w:lang w:eastAsia="ru-RU"/>
    </w:rPr>
  </w:style>
  <w:style w:type="paragraph" w:styleId="41">
    <w:name w:val="List Number 4"/>
    <w:basedOn w:val="25"/>
    <w:rsid w:val="00E263DE"/>
    <w:pPr>
      <w:widowControl/>
      <w:numPr>
        <w:numId w:val="22"/>
      </w:numPr>
      <w:tabs>
        <w:tab w:val="clear" w:pos="1112"/>
        <w:tab w:val="num" w:pos="1140"/>
      </w:tabs>
      <w:spacing w:after="0"/>
      <w:ind w:left="1140" w:hanging="360"/>
      <w:jc w:val="both"/>
    </w:pPr>
    <w:rPr>
      <w:rFonts w:eastAsia="Times New Roman"/>
      <w:color w:val="auto"/>
      <w:szCs w:val="20"/>
      <w:lang w:eastAsia="ru-RU"/>
    </w:rPr>
  </w:style>
  <w:style w:type="paragraph" w:styleId="56">
    <w:name w:val="List Number 5"/>
    <w:basedOn w:val="a6"/>
    <w:rsid w:val="00E263DE"/>
    <w:pPr>
      <w:widowControl/>
      <w:tabs>
        <w:tab w:val="num" w:pos="1209"/>
      </w:tabs>
      <w:ind w:left="1209" w:hanging="360"/>
    </w:pPr>
    <w:rPr>
      <w:rFonts w:eastAsia="Times New Roman"/>
      <w:sz w:val="20"/>
      <w:szCs w:val="20"/>
      <w:lang w:eastAsia="ru-RU"/>
    </w:rPr>
  </w:style>
  <w:style w:type="paragraph" w:customStyle="1" w:styleId="214">
    <w:name w:val="Основной текст 21"/>
    <w:basedOn w:val="a6"/>
    <w:rsid w:val="00E263DE"/>
    <w:pPr>
      <w:ind w:firstLine="708"/>
      <w:jc w:val="both"/>
    </w:pPr>
    <w:rPr>
      <w:rFonts w:eastAsia="Times New Roman"/>
      <w:szCs w:val="20"/>
      <w:lang w:eastAsia="ru-RU"/>
    </w:rPr>
  </w:style>
  <w:style w:type="paragraph" w:styleId="affffff5">
    <w:name w:val="List"/>
    <w:basedOn w:val="a6"/>
    <w:rsid w:val="00E263DE"/>
    <w:pPr>
      <w:widowControl/>
      <w:ind w:left="283" w:hanging="283"/>
    </w:pPr>
    <w:rPr>
      <w:rFonts w:eastAsia="Times New Roman"/>
      <w:sz w:val="20"/>
      <w:szCs w:val="20"/>
      <w:lang w:eastAsia="ru-RU"/>
    </w:rPr>
  </w:style>
  <w:style w:type="paragraph" w:styleId="affffff6">
    <w:name w:val="Date"/>
    <w:basedOn w:val="a6"/>
    <w:next w:val="a6"/>
    <w:link w:val="affffff7"/>
    <w:rsid w:val="00E263DE"/>
    <w:pPr>
      <w:widowControl/>
    </w:pPr>
    <w:rPr>
      <w:rFonts w:eastAsia="Times New Roman"/>
      <w:sz w:val="20"/>
      <w:szCs w:val="20"/>
      <w:lang w:eastAsia="ru-RU"/>
    </w:rPr>
  </w:style>
  <w:style w:type="character" w:customStyle="1" w:styleId="affffff7">
    <w:name w:val="Дата Знак"/>
    <w:basedOn w:val="a7"/>
    <w:link w:val="affffff6"/>
    <w:rsid w:val="00E263DE"/>
  </w:style>
  <w:style w:type="paragraph" w:customStyle="1" w:styleId="affffff8">
    <w:name w:val="Гост Б"/>
    <w:basedOn w:val="a6"/>
    <w:rsid w:val="00E263DE"/>
    <w:pPr>
      <w:widowControl/>
      <w:spacing w:line="360" w:lineRule="auto"/>
      <w:jc w:val="both"/>
    </w:pPr>
    <w:rPr>
      <w:rFonts w:ascii="GOST type B" w:eastAsia="SimSun" w:hAnsi="GOST type B"/>
      <w:i/>
      <w:sz w:val="28"/>
      <w:szCs w:val="20"/>
      <w:lang w:eastAsia="ru-RU"/>
    </w:rPr>
  </w:style>
  <w:style w:type="paragraph" w:styleId="1f6">
    <w:name w:val="index 1"/>
    <w:basedOn w:val="a6"/>
    <w:next w:val="a6"/>
    <w:autoRedefine/>
    <w:semiHidden/>
    <w:rsid w:val="00E263DE"/>
    <w:pPr>
      <w:widowControl/>
      <w:overflowPunct w:val="0"/>
      <w:autoSpaceDE w:val="0"/>
      <w:autoSpaceDN w:val="0"/>
      <w:adjustRightInd w:val="0"/>
      <w:textAlignment w:val="baseline"/>
    </w:pPr>
    <w:rPr>
      <w:rFonts w:eastAsia="Times New Roman"/>
      <w:i/>
      <w:iCs/>
      <w:szCs w:val="20"/>
      <w:lang w:eastAsia="ru-RU"/>
    </w:rPr>
  </w:style>
  <w:style w:type="paragraph" w:styleId="affffff9">
    <w:name w:val="index heading"/>
    <w:basedOn w:val="a6"/>
    <w:next w:val="1f6"/>
    <w:semiHidden/>
    <w:rsid w:val="00E263DE"/>
    <w:pPr>
      <w:widowControl/>
      <w:autoSpaceDE w:val="0"/>
      <w:autoSpaceDN w:val="0"/>
    </w:pPr>
    <w:rPr>
      <w:rFonts w:eastAsia="Times New Roman"/>
      <w:lang w:eastAsia="ru-RU"/>
    </w:rPr>
  </w:style>
  <w:style w:type="paragraph" w:customStyle="1" w:styleId="3">
    <w:name w:val="заголовок 3"/>
    <w:basedOn w:val="a6"/>
    <w:next w:val="a6"/>
    <w:rsid w:val="00E263DE"/>
    <w:pPr>
      <w:keepNext/>
      <w:widowControl/>
      <w:numPr>
        <w:ilvl w:val="2"/>
        <w:numId w:val="23"/>
      </w:numPr>
      <w:autoSpaceDE w:val="0"/>
      <w:autoSpaceDN w:val="0"/>
      <w:spacing w:before="240" w:after="120"/>
      <w:outlineLvl w:val="2"/>
    </w:pPr>
    <w:rPr>
      <w:rFonts w:ascii="Arial" w:eastAsia="Times New Roman" w:hAnsi="Arial" w:cs="Arial"/>
      <w:b/>
      <w:bCs/>
      <w:lang w:eastAsia="ru-RU"/>
    </w:rPr>
  </w:style>
  <w:style w:type="paragraph" w:customStyle="1" w:styleId="40">
    <w:name w:val="заголовок 4"/>
    <w:basedOn w:val="a6"/>
    <w:next w:val="a6"/>
    <w:rsid w:val="00E263DE"/>
    <w:pPr>
      <w:keepNext/>
      <w:widowControl/>
      <w:numPr>
        <w:ilvl w:val="3"/>
        <w:numId w:val="23"/>
      </w:numPr>
      <w:autoSpaceDE w:val="0"/>
      <w:autoSpaceDN w:val="0"/>
      <w:spacing w:after="120" w:line="240" w:lineRule="atLeast"/>
      <w:jc w:val="both"/>
      <w:outlineLvl w:val="3"/>
    </w:pPr>
    <w:rPr>
      <w:rFonts w:eastAsia="Times New Roman"/>
      <w:color w:val="FF0000"/>
      <w:lang w:eastAsia="ru-RU"/>
    </w:rPr>
  </w:style>
  <w:style w:type="paragraph" w:customStyle="1" w:styleId="5">
    <w:name w:val="заголовок 5"/>
    <w:basedOn w:val="a6"/>
    <w:next w:val="a6"/>
    <w:rsid w:val="00E263DE"/>
    <w:pPr>
      <w:widowControl/>
      <w:numPr>
        <w:ilvl w:val="4"/>
        <w:numId w:val="23"/>
      </w:numPr>
      <w:autoSpaceDE w:val="0"/>
      <w:autoSpaceDN w:val="0"/>
      <w:spacing w:before="240" w:after="60"/>
      <w:outlineLvl w:val="4"/>
    </w:pPr>
    <w:rPr>
      <w:rFonts w:ascii="Arial" w:eastAsia="Times New Roman" w:hAnsi="Arial" w:cs="Arial"/>
      <w:sz w:val="22"/>
      <w:szCs w:val="22"/>
      <w:lang w:eastAsia="ru-RU"/>
    </w:rPr>
  </w:style>
  <w:style w:type="paragraph" w:customStyle="1" w:styleId="6">
    <w:name w:val="заголовок 6"/>
    <w:basedOn w:val="a6"/>
    <w:next w:val="a6"/>
    <w:rsid w:val="00E263DE"/>
    <w:pPr>
      <w:widowControl/>
      <w:numPr>
        <w:ilvl w:val="5"/>
        <w:numId w:val="23"/>
      </w:numPr>
      <w:autoSpaceDE w:val="0"/>
      <w:autoSpaceDN w:val="0"/>
      <w:spacing w:before="240" w:after="60"/>
      <w:outlineLvl w:val="5"/>
    </w:pPr>
    <w:rPr>
      <w:rFonts w:eastAsia="Times New Roman"/>
      <w:i/>
      <w:iCs/>
      <w:sz w:val="22"/>
      <w:szCs w:val="22"/>
      <w:lang w:eastAsia="ru-RU"/>
    </w:rPr>
  </w:style>
  <w:style w:type="paragraph" w:customStyle="1" w:styleId="7">
    <w:name w:val="заголовок 7"/>
    <w:basedOn w:val="a6"/>
    <w:next w:val="a6"/>
    <w:rsid w:val="00E263DE"/>
    <w:pPr>
      <w:widowControl/>
      <w:numPr>
        <w:ilvl w:val="6"/>
        <w:numId w:val="23"/>
      </w:numPr>
      <w:autoSpaceDE w:val="0"/>
      <w:autoSpaceDN w:val="0"/>
      <w:spacing w:before="240" w:after="60"/>
      <w:outlineLvl w:val="6"/>
    </w:pPr>
    <w:rPr>
      <w:rFonts w:ascii="Arial" w:eastAsia="Times New Roman" w:hAnsi="Arial" w:cs="Arial"/>
      <w:sz w:val="20"/>
      <w:szCs w:val="20"/>
      <w:lang w:eastAsia="ru-RU"/>
    </w:rPr>
  </w:style>
  <w:style w:type="paragraph" w:customStyle="1" w:styleId="8">
    <w:name w:val="заголовок 8"/>
    <w:basedOn w:val="a6"/>
    <w:next w:val="a6"/>
    <w:rsid w:val="00E263DE"/>
    <w:pPr>
      <w:widowControl/>
      <w:numPr>
        <w:ilvl w:val="7"/>
        <w:numId w:val="23"/>
      </w:numPr>
      <w:autoSpaceDE w:val="0"/>
      <w:autoSpaceDN w:val="0"/>
      <w:spacing w:before="240" w:after="60"/>
      <w:outlineLvl w:val="7"/>
    </w:pPr>
    <w:rPr>
      <w:rFonts w:ascii="Arial" w:eastAsia="Times New Roman" w:hAnsi="Arial" w:cs="Arial"/>
      <w:i/>
      <w:iCs/>
      <w:sz w:val="20"/>
      <w:szCs w:val="20"/>
      <w:lang w:eastAsia="ru-RU"/>
    </w:rPr>
  </w:style>
  <w:style w:type="paragraph" w:customStyle="1" w:styleId="9">
    <w:name w:val="заголовок 9"/>
    <w:basedOn w:val="a6"/>
    <w:next w:val="a6"/>
    <w:rsid w:val="00E263DE"/>
    <w:pPr>
      <w:widowControl/>
      <w:numPr>
        <w:ilvl w:val="8"/>
        <w:numId w:val="23"/>
      </w:numPr>
      <w:autoSpaceDE w:val="0"/>
      <w:autoSpaceDN w:val="0"/>
      <w:spacing w:before="240" w:after="60"/>
      <w:outlineLvl w:val="8"/>
    </w:pPr>
    <w:rPr>
      <w:rFonts w:ascii="Arial" w:eastAsia="Times New Roman" w:hAnsi="Arial" w:cs="Arial"/>
      <w:b/>
      <w:bCs/>
      <w:i/>
      <w:iCs/>
      <w:sz w:val="18"/>
      <w:szCs w:val="18"/>
      <w:lang w:eastAsia="ru-RU"/>
    </w:rPr>
  </w:style>
  <w:style w:type="paragraph" w:customStyle="1" w:styleId="2f3">
    <w:name w:val="заголовок 2"/>
    <w:basedOn w:val="a6"/>
    <w:next w:val="a6"/>
    <w:rsid w:val="00E263DE"/>
    <w:pPr>
      <w:keepNext/>
      <w:widowControl/>
      <w:autoSpaceDE w:val="0"/>
      <w:autoSpaceDN w:val="0"/>
      <w:spacing w:before="240" w:after="60"/>
      <w:ind w:firstLine="709"/>
    </w:pPr>
    <w:rPr>
      <w:rFonts w:eastAsia="Times New Roman"/>
      <w:lang w:eastAsia="ru-RU"/>
    </w:rPr>
  </w:style>
  <w:style w:type="paragraph" w:styleId="affffffa">
    <w:name w:val="Normal Indent"/>
    <w:basedOn w:val="a6"/>
    <w:rsid w:val="00E263DE"/>
    <w:pPr>
      <w:widowControl/>
      <w:tabs>
        <w:tab w:val="left" w:pos="851"/>
        <w:tab w:val="num" w:pos="1571"/>
      </w:tabs>
      <w:spacing w:line="360" w:lineRule="auto"/>
      <w:ind w:firstLine="851"/>
    </w:pPr>
    <w:rPr>
      <w:rFonts w:eastAsia="Times New Roman"/>
      <w:sz w:val="28"/>
      <w:szCs w:val="20"/>
      <w:lang w:eastAsia="ru-RU"/>
    </w:rPr>
  </w:style>
  <w:style w:type="paragraph" w:customStyle="1" w:styleId="3f0">
    <w:name w:val="сновной текст 3"/>
    <w:basedOn w:val="a6"/>
    <w:rsid w:val="00E263DE"/>
    <w:pPr>
      <w:autoSpaceDE w:val="0"/>
      <w:autoSpaceDN w:val="0"/>
    </w:pPr>
    <w:rPr>
      <w:rFonts w:eastAsia="Times New Roman"/>
      <w:lang w:eastAsia="ru-RU"/>
    </w:rPr>
  </w:style>
  <w:style w:type="paragraph" w:customStyle="1" w:styleId="-1">
    <w:name w:val="Обычный-1"/>
    <w:basedOn w:val="a6"/>
    <w:rsid w:val="00E263DE"/>
    <w:pPr>
      <w:widowControl/>
      <w:ind w:firstLine="851"/>
      <w:jc w:val="both"/>
    </w:pPr>
    <w:rPr>
      <w:rFonts w:ascii="Arial" w:eastAsia="Times New Roman" w:hAnsi="Arial"/>
      <w:sz w:val="22"/>
      <w:szCs w:val="20"/>
      <w:lang w:eastAsia="ru-RU"/>
    </w:rPr>
  </w:style>
  <w:style w:type="paragraph" w:customStyle="1" w:styleId="2120">
    <w:name w:val="Заголовок 2 + 12 пт"/>
    <w:aliases w:val="не полужирный,По центру,Слева:  0 см,С..."/>
    <w:basedOn w:val="23"/>
    <w:rsid w:val="00E263DE"/>
    <w:pPr>
      <w:widowControl/>
      <w:spacing w:before="0" w:after="120"/>
    </w:pPr>
    <w:rPr>
      <w:rFonts w:eastAsia="Times New Roman"/>
      <w:b w:val="0"/>
      <w:bCs w:val="0"/>
      <w:iCs w:val="0"/>
      <w:caps/>
      <w:snapToGrid w:val="0"/>
      <w:lang w:eastAsia="ru-RU"/>
    </w:rPr>
  </w:style>
  <w:style w:type="paragraph" w:customStyle="1" w:styleId="121">
    <w:name w:val="Обычный + 12 пт"/>
    <w:basedOn w:val="a6"/>
    <w:rsid w:val="00E263DE"/>
    <w:pPr>
      <w:autoSpaceDE w:val="0"/>
      <w:autoSpaceDN w:val="0"/>
      <w:adjustRightInd w:val="0"/>
      <w:spacing w:line="300" w:lineRule="auto"/>
      <w:jc w:val="both"/>
    </w:pPr>
    <w:rPr>
      <w:rFonts w:eastAsia="Times New Roman"/>
      <w:sz w:val="20"/>
      <w:szCs w:val="20"/>
      <w:lang w:eastAsia="ru-RU"/>
    </w:rPr>
  </w:style>
  <w:style w:type="paragraph" w:customStyle="1" w:styleId="Noeeu14">
    <w:name w:val="Noeeu14"/>
    <w:basedOn w:val="a6"/>
    <w:rsid w:val="00E263DE"/>
    <w:pPr>
      <w:overflowPunct w:val="0"/>
      <w:autoSpaceDE w:val="0"/>
      <w:autoSpaceDN w:val="0"/>
      <w:adjustRightInd w:val="0"/>
      <w:spacing w:line="264" w:lineRule="auto"/>
      <w:ind w:firstLine="720"/>
      <w:jc w:val="both"/>
    </w:pPr>
    <w:rPr>
      <w:rFonts w:eastAsia="Times New Roman"/>
      <w:sz w:val="28"/>
      <w:szCs w:val="20"/>
      <w:lang w:eastAsia="ru-RU"/>
    </w:rPr>
  </w:style>
  <w:style w:type="character" w:customStyle="1" w:styleId="c3">
    <w:name w:val="c3"/>
    <w:rsid w:val="00E263DE"/>
    <w:rPr>
      <w:i/>
      <w:iCs/>
    </w:rPr>
  </w:style>
  <w:style w:type="character" w:customStyle="1" w:styleId="links">
    <w:name w:val="links"/>
    <w:rsid w:val="00E263DE"/>
    <w:rPr>
      <w:u w:val="single"/>
    </w:rPr>
  </w:style>
  <w:style w:type="paragraph" w:customStyle="1" w:styleId="affffffb">
    <w:name w:val="Обычный без отступа по ширине"/>
    <w:basedOn w:val="a6"/>
    <w:rsid w:val="00E263DE"/>
    <w:pPr>
      <w:widowControl/>
      <w:spacing w:line="360" w:lineRule="auto"/>
      <w:jc w:val="both"/>
    </w:pPr>
    <w:rPr>
      <w:rFonts w:ascii="Arial" w:eastAsia="Times New Roman" w:hAnsi="Arial"/>
      <w:lang w:eastAsia="ru-RU"/>
    </w:rPr>
  </w:style>
  <w:style w:type="paragraph" w:customStyle="1" w:styleId="10">
    <w:name w:val="заголовок 1"/>
    <w:basedOn w:val="a6"/>
    <w:next w:val="a6"/>
    <w:autoRedefine/>
    <w:rsid w:val="00E263DE"/>
    <w:pPr>
      <w:keepNext/>
      <w:widowControl/>
      <w:numPr>
        <w:ilvl w:val="1"/>
        <w:numId w:val="24"/>
      </w:numPr>
      <w:spacing w:before="240" w:after="240"/>
      <w:outlineLvl w:val="0"/>
    </w:pPr>
    <w:rPr>
      <w:rFonts w:ascii="Arial" w:eastAsia="Times New Roman" w:hAnsi="Arial" w:cs="Arial"/>
      <w:b/>
      <w:i/>
      <w:kern w:val="28"/>
      <w:lang w:eastAsia="en-US"/>
    </w:rPr>
  </w:style>
  <w:style w:type="paragraph" w:customStyle="1" w:styleId="affffffc">
    <w:name w:val="заг.таблицы"/>
    <w:basedOn w:val="a6"/>
    <w:rsid w:val="00E263DE"/>
    <w:pPr>
      <w:widowControl/>
      <w:overflowPunct w:val="0"/>
      <w:autoSpaceDE w:val="0"/>
      <w:autoSpaceDN w:val="0"/>
      <w:adjustRightInd w:val="0"/>
      <w:spacing w:before="120" w:after="120"/>
      <w:jc w:val="center"/>
      <w:textAlignment w:val="baseline"/>
    </w:pPr>
    <w:rPr>
      <w:rFonts w:eastAsia="Times New Roman"/>
      <w:b/>
      <w:szCs w:val="20"/>
      <w:lang w:eastAsia="ru-RU"/>
    </w:rPr>
  </w:style>
  <w:style w:type="paragraph" w:customStyle="1" w:styleId="a5">
    <w:name w:val="ГОСТ Заголовок"/>
    <w:basedOn w:val="1f7"/>
    <w:rsid w:val="00E263DE"/>
    <w:pPr>
      <w:numPr>
        <w:numId w:val="25"/>
      </w:numPr>
      <w:spacing w:after="240"/>
    </w:pPr>
  </w:style>
  <w:style w:type="paragraph" w:customStyle="1" w:styleId="1f7">
    <w:name w:val="Заголовок1"/>
    <w:basedOn w:val="a6"/>
    <w:rsid w:val="00E263DE"/>
    <w:pPr>
      <w:pageBreakBefore/>
      <w:widowControl/>
      <w:spacing w:before="360" w:after="360"/>
    </w:pPr>
    <w:rPr>
      <w:rFonts w:eastAsia="Times New Roman"/>
      <w:b/>
      <w:sz w:val="20"/>
      <w:szCs w:val="20"/>
      <w:lang w:eastAsia="en-US"/>
    </w:rPr>
  </w:style>
  <w:style w:type="paragraph" w:customStyle="1" w:styleId="a0">
    <w:name w:val="ГОСТ"/>
    <w:basedOn w:val="a6"/>
    <w:rsid w:val="00E263DE"/>
    <w:pPr>
      <w:widowControl/>
      <w:numPr>
        <w:numId w:val="26"/>
      </w:numPr>
      <w:spacing w:before="120" w:after="120" w:line="360" w:lineRule="auto"/>
      <w:jc w:val="both"/>
    </w:pPr>
    <w:rPr>
      <w:rFonts w:eastAsia="Times New Roman"/>
      <w:b/>
      <w:sz w:val="20"/>
      <w:szCs w:val="20"/>
      <w:lang w:eastAsia="en-US"/>
    </w:rPr>
  </w:style>
  <w:style w:type="paragraph" w:customStyle="1" w:styleId="24306-80">
    <w:name w:val="ГОСТ24.306-80"/>
    <w:basedOn w:val="a6"/>
    <w:rsid w:val="00E263DE"/>
    <w:pPr>
      <w:widowControl/>
      <w:numPr>
        <w:ilvl w:val="1"/>
        <w:numId w:val="27"/>
      </w:numPr>
      <w:spacing w:line="360" w:lineRule="auto"/>
    </w:pPr>
    <w:rPr>
      <w:rFonts w:eastAsia="Times New Roman"/>
      <w:b/>
      <w:sz w:val="20"/>
      <w:szCs w:val="20"/>
      <w:lang w:eastAsia="en-US"/>
    </w:rPr>
  </w:style>
  <w:style w:type="paragraph" w:customStyle="1" w:styleId="24306-800">
    <w:name w:val="ГОСТ 24.306-80"/>
    <w:basedOn w:val="a6"/>
    <w:rsid w:val="00E263DE"/>
    <w:pPr>
      <w:widowControl/>
      <w:numPr>
        <w:ilvl w:val="1"/>
        <w:numId w:val="28"/>
      </w:numPr>
    </w:pPr>
    <w:rPr>
      <w:rFonts w:eastAsia="Times New Roman"/>
      <w:b/>
      <w:sz w:val="20"/>
      <w:szCs w:val="20"/>
      <w:lang w:eastAsia="en-US"/>
    </w:rPr>
  </w:style>
  <w:style w:type="paragraph" w:customStyle="1" w:styleId="affffffd">
    <w:name w:val="Чертежный"/>
    <w:rsid w:val="00E263DE"/>
    <w:pPr>
      <w:jc w:val="both"/>
    </w:pPr>
    <w:rPr>
      <w:rFonts w:ascii="GOST type A" w:hAnsi="GOST type A"/>
      <w:i/>
      <w:sz w:val="28"/>
      <w:lang w:val="uk-UA" w:eastAsia="en-US"/>
    </w:rPr>
  </w:style>
  <w:style w:type="paragraph" w:customStyle="1" w:styleId="affffffe">
    <w:name w:val="Номер"/>
    <w:basedOn w:val="a6"/>
    <w:rsid w:val="00E263DE"/>
    <w:pPr>
      <w:tabs>
        <w:tab w:val="num" w:pos="1069"/>
      </w:tabs>
      <w:ind w:left="357" w:hanging="357"/>
      <w:jc w:val="both"/>
    </w:pPr>
    <w:rPr>
      <w:rFonts w:eastAsia="Times New Roman"/>
      <w:snapToGrid w:val="0"/>
      <w:szCs w:val="20"/>
      <w:lang w:eastAsia="ru-RU"/>
    </w:rPr>
  </w:style>
  <w:style w:type="paragraph" w:customStyle="1" w:styleId="1f8">
    <w:name w:val="Номер1"/>
    <w:basedOn w:val="a6"/>
    <w:rsid w:val="00E263DE"/>
    <w:pPr>
      <w:tabs>
        <w:tab w:val="num" w:pos="360"/>
        <w:tab w:val="num" w:pos="851"/>
      </w:tabs>
      <w:ind w:left="851" w:hanging="284"/>
      <w:jc w:val="both"/>
    </w:pPr>
    <w:rPr>
      <w:rFonts w:eastAsia="Times New Roman"/>
      <w:snapToGrid w:val="0"/>
      <w:szCs w:val="20"/>
      <w:lang w:eastAsia="ru-RU"/>
    </w:rPr>
  </w:style>
  <w:style w:type="paragraph" w:customStyle="1" w:styleId="2f4">
    <w:name w:val="Номер 2"/>
    <w:basedOn w:val="a6"/>
    <w:rsid w:val="00E263DE"/>
    <w:pPr>
      <w:tabs>
        <w:tab w:val="num" w:pos="450"/>
      </w:tabs>
      <w:spacing w:line="360" w:lineRule="auto"/>
      <w:ind w:left="450" w:hanging="450"/>
      <w:jc w:val="center"/>
    </w:pPr>
    <w:rPr>
      <w:rFonts w:eastAsia="Times New Roman"/>
      <w:snapToGrid w:val="0"/>
      <w:szCs w:val="20"/>
      <w:lang w:eastAsia="ru-RU"/>
    </w:rPr>
  </w:style>
  <w:style w:type="paragraph" w:customStyle="1" w:styleId="FR3">
    <w:name w:val="FR3"/>
    <w:rsid w:val="00E263DE"/>
    <w:pPr>
      <w:widowControl w:val="0"/>
      <w:autoSpaceDE w:val="0"/>
      <w:autoSpaceDN w:val="0"/>
      <w:adjustRightInd w:val="0"/>
      <w:spacing w:before="40"/>
      <w:jc w:val="center"/>
    </w:pPr>
    <w:rPr>
      <w:rFonts w:ascii="Arial" w:hAnsi="Arial" w:cs="Arial"/>
      <w:noProof/>
    </w:rPr>
  </w:style>
  <w:style w:type="paragraph" w:customStyle="1" w:styleId="a4">
    <w:name w:val="Маркирование"/>
    <w:basedOn w:val="a3"/>
    <w:rsid w:val="00E263DE"/>
    <w:pPr>
      <w:numPr>
        <w:ilvl w:val="0"/>
        <w:numId w:val="29"/>
      </w:numPr>
      <w:tabs>
        <w:tab w:val="clear" w:pos="1134"/>
        <w:tab w:val="clear" w:pos="1778"/>
        <w:tab w:val="num" w:pos="360"/>
      </w:tabs>
      <w:spacing w:after="0" w:line="360" w:lineRule="auto"/>
      <w:ind w:left="360" w:hanging="360"/>
    </w:pPr>
    <w:rPr>
      <w:rFonts w:eastAsia="Times New Roman"/>
      <w:sz w:val="24"/>
      <w:szCs w:val="24"/>
    </w:rPr>
  </w:style>
  <w:style w:type="paragraph" w:styleId="2f5">
    <w:name w:val="index 2"/>
    <w:basedOn w:val="a6"/>
    <w:next w:val="a6"/>
    <w:autoRedefine/>
    <w:semiHidden/>
    <w:rsid w:val="00E263DE"/>
    <w:pPr>
      <w:widowControl/>
      <w:spacing w:line="360" w:lineRule="auto"/>
      <w:ind w:left="480" w:hanging="240"/>
      <w:jc w:val="both"/>
    </w:pPr>
    <w:rPr>
      <w:rFonts w:eastAsia="Times New Roman"/>
      <w:lang w:eastAsia="en-US"/>
    </w:rPr>
  </w:style>
  <w:style w:type="paragraph" w:styleId="3f1">
    <w:name w:val="index 3"/>
    <w:basedOn w:val="a6"/>
    <w:next w:val="a6"/>
    <w:autoRedefine/>
    <w:semiHidden/>
    <w:rsid w:val="00E263DE"/>
    <w:pPr>
      <w:widowControl/>
      <w:spacing w:line="360" w:lineRule="auto"/>
      <w:ind w:left="720" w:hanging="240"/>
      <w:jc w:val="both"/>
    </w:pPr>
    <w:rPr>
      <w:rFonts w:eastAsia="Times New Roman"/>
      <w:lang w:eastAsia="en-US"/>
    </w:rPr>
  </w:style>
  <w:style w:type="paragraph" w:styleId="48">
    <w:name w:val="index 4"/>
    <w:basedOn w:val="a6"/>
    <w:next w:val="a6"/>
    <w:autoRedefine/>
    <w:semiHidden/>
    <w:rsid w:val="00E263DE"/>
    <w:pPr>
      <w:widowControl/>
      <w:spacing w:line="360" w:lineRule="auto"/>
      <w:ind w:left="960" w:hanging="240"/>
      <w:jc w:val="both"/>
    </w:pPr>
    <w:rPr>
      <w:rFonts w:eastAsia="Times New Roman"/>
      <w:lang w:eastAsia="en-US"/>
    </w:rPr>
  </w:style>
  <w:style w:type="paragraph" w:styleId="57">
    <w:name w:val="index 5"/>
    <w:basedOn w:val="a6"/>
    <w:next w:val="a6"/>
    <w:autoRedefine/>
    <w:semiHidden/>
    <w:rsid w:val="00E263DE"/>
    <w:pPr>
      <w:widowControl/>
      <w:spacing w:line="360" w:lineRule="auto"/>
      <w:ind w:left="1200" w:hanging="240"/>
      <w:jc w:val="both"/>
    </w:pPr>
    <w:rPr>
      <w:rFonts w:eastAsia="Times New Roman"/>
      <w:lang w:eastAsia="en-US"/>
    </w:rPr>
  </w:style>
  <w:style w:type="paragraph" w:styleId="63">
    <w:name w:val="index 6"/>
    <w:basedOn w:val="a6"/>
    <w:next w:val="a6"/>
    <w:autoRedefine/>
    <w:semiHidden/>
    <w:rsid w:val="00E263DE"/>
    <w:pPr>
      <w:widowControl/>
      <w:spacing w:line="360" w:lineRule="auto"/>
      <w:ind w:left="1440" w:hanging="240"/>
      <w:jc w:val="both"/>
    </w:pPr>
    <w:rPr>
      <w:rFonts w:eastAsia="Times New Roman"/>
      <w:lang w:eastAsia="en-US"/>
    </w:rPr>
  </w:style>
  <w:style w:type="paragraph" w:styleId="73">
    <w:name w:val="index 7"/>
    <w:basedOn w:val="a6"/>
    <w:next w:val="a6"/>
    <w:autoRedefine/>
    <w:semiHidden/>
    <w:rsid w:val="00E263DE"/>
    <w:pPr>
      <w:widowControl/>
      <w:spacing w:line="360" w:lineRule="auto"/>
      <w:ind w:left="1680" w:hanging="240"/>
      <w:jc w:val="both"/>
    </w:pPr>
    <w:rPr>
      <w:rFonts w:eastAsia="Times New Roman"/>
      <w:lang w:eastAsia="en-US"/>
    </w:rPr>
  </w:style>
  <w:style w:type="paragraph" w:styleId="83">
    <w:name w:val="index 8"/>
    <w:basedOn w:val="a6"/>
    <w:next w:val="a6"/>
    <w:autoRedefine/>
    <w:semiHidden/>
    <w:rsid w:val="00E263DE"/>
    <w:pPr>
      <w:widowControl/>
      <w:spacing w:line="360" w:lineRule="auto"/>
      <w:ind w:left="1920" w:hanging="240"/>
      <w:jc w:val="both"/>
    </w:pPr>
    <w:rPr>
      <w:rFonts w:eastAsia="Times New Roman"/>
      <w:lang w:eastAsia="en-US"/>
    </w:rPr>
  </w:style>
  <w:style w:type="paragraph" w:styleId="93">
    <w:name w:val="index 9"/>
    <w:basedOn w:val="a6"/>
    <w:next w:val="a6"/>
    <w:autoRedefine/>
    <w:semiHidden/>
    <w:rsid w:val="00E263DE"/>
    <w:pPr>
      <w:widowControl/>
      <w:spacing w:line="360" w:lineRule="auto"/>
      <w:ind w:left="2160" w:hanging="240"/>
      <w:jc w:val="both"/>
    </w:pPr>
    <w:rPr>
      <w:rFonts w:eastAsia="Times New Roman"/>
      <w:lang w:eastAsia="en-US"/>
    </w:rPr>
  </w:style>
  <w:style w:type="paragraph" w:customStyle="1" w:styleId="afffffff">
    <w:name w:val="Стиль_подзаголовок"/>
    <w:basedOn w:val="a6"/>
    <w:rsid w:val="00E263DE"/>
    <w:pPr>
      <w:widowControl/>
      <w:tabs>
        <w:tab w:val="left" w:pos="1440"/>
      </w:tabs>
      <w:spacing w:line="360" w:lineRule="auto"/>
      <w:ind w:left="720"/>
      <w:jc w:val="both"/>
    </w:pPr>
    <w:rPr>
      <w:rFonts w:eastAsia="Times New Roman"/>
      <w:b/>
      <w:bCs/>
      <w:lang w:eastAsia="en-US"/>
    </w:rPr>
  </w:style>
  <w:style w:type="paragraph" w:customStyle="1" w:styleId="afffffff0">
    <w:name w:val="Отчет"/>
    <w:basedOn w:val="a6"/>
    <w:rsid w:val="00E263DE"/>
    <w:pPr>
      <w:widowControl/>
      <w:tabs>
        <w:tab w:val="left" w:pos="284"/>
      </w:tabs>
      <w:ind w:firstLine="567"/>
      <w:jc w:val="both"/>
    </w:pPr>
    <w:rPr>
      <w:rFonts w:eastAsia="Times New Roman"/>
      <w:sz w:val="28"/>
      <w:lang w:eastAsia="ru-RU"/>
    </w:rPr>
  </w:style>
  <w:style w:type="character" w:customStyle="1" w:styleId="postbody1">
    <w:name w:val="postbody1"/>
    <w:rsid w:val="00E263DE"/>
    <w:rPr>
      <w:sz w:val="12"/>
      <w:szCs w:val="12"/>
    </w:rPr>
  </w:style>
  <w:style w:type="paragraph" w:customStyle="1" w:styleId="3f2">
    <w:name w:val="Подпункт 3"/>
    <w:basedOn w:val="35"/>
    <w:rsid w:val="00E263DE"/>
    <w:pPr>
      <w:keepNext w:val="0"/>
      <w:widowControl/>
      <w:tabs>
        <w:tab w:val="left" w:pos="34"/>
      </w:tabs>
      <w:spacing w:before="60" w:after="0"/>
    </w:pPr>
    <w:rPr>
      <w:rFonts w:ascii="Times New Roman" w:eastAsia="Times New Roman" w:hAnsi="Times New Roman"/>
      <w:bCs w:val="0"/>
      <w:i/>
      <w:sz w:val="22"/>
      <w:szCs w:val="22"/>
      <w:lang w:eastAsia="ru-RU"/>
    </w:rPr>
  </w:style>
  <w:style w:type="character" w:customStyle="1" w:styleId="con101">
    <w:name w:val="con101"/>
    <w:rsid w:val="00E263DE"/>
    <w:rPr>
      <w:rFonts w:ascii="Tahoma" w:hAnsi="Tahoma" w:cs="Tahoma" w:hint="default"/>
      <w:color w:val="FFFFFF"/>
      <w:sz w:val="20"/>
      <w:szCs w:val="20"/>
    </w:rPr>
  </w:style>
  <w:style w:type="paragraph" w:customStyle="1" w:styleId="new">
    <w:name w:val="new"/>
    <w:basedOn w:val="a6"/>
    <w:rsid w:val="00E263DE"/>
    <w:pPr>
      <w:widowControl/>
      <w:spacing w:before="100" w:beforeAutospacing="1" w:after="100" w:afterAutospacing="1"/>
      <w:ind w:firstLine="192"/>
      <w:jc w:val="both"/>
    </w:pPr>
    <w:rPr>
      <w:rFonts w:eastAsia="Times New Roman"/>
      <w:lang w:eastAsia="ru-RU"/>
    </w:rPr>
  </w:style>
  <w:style w:type="paragraph" w:styleId="4">
    <w:name w:val="List Bullet 4"/>
    <w:basedOn w:val="a6"/>
    <w:autoRedefine/>
    <w:rsid w:val="00E263DE"/>
    <w:pPr>
      <w:widowControl/>
      <w:numPr>
        <w:numId w:val="30"/>
      </w:numPr>
      <w:tabs>
        <w:tab w:val="left" w:pos="567"/>
      </w:tabs>
      <w:ind w:right="142"/>
      <w:jc w:val="both"/>
    </w:pPr>
    <w:rPr>
      <w:rFonts w:ascii="Arial" w:eastAsia="Times New Roman" w:hAnsi="Arial"/>
      <w:sz w:val="22"/>
      <w:szCs w:val="20"/>
      <w:lang w:eastAsia="ru-RU"/>
    </w:rPr>
  </w:style>
  <w:style w:type="paragraph" w:customStyle="1" w:styleId="Heading">
    <w:name w:val="Heading"/>
    <w:rsid w:val="00E263DE"/>
    <w:pPr>
      <w:widowControl w:val="0"/>
      <w:overflowPunct w:val="0"/>
      <w:autoSpaceDE w:val="0"/>
      <w:autoSpaceDN w:val="0"/>
      <w:adjustRightInd w:val="0"/>
      <w:textAlignment w:val="baseline"/>
    </w:pPr>
    <w:rPr>
      <w:rFonts w:ascii="Arial" w:hAnsi="Arial"/>
      <w:b/>
      <w:sz w:val="22"/>
    </w:rPr>
  </w:style>
  <w:style w:type="paragraph" w:customStyle="1" w:styleId="49">
    <w:name w:val="Подпункт 4"/>
    <w:basedOn w:val="44"/>
    <w:rsid w:val="00E263DE"/>
    <w:pPr>
      <w:keepNext w:val="0"/>
      <w:tabs>
        <w:tab w:val="clear" w:pos="1134"/>
        <w:tab w:val="clear" w:pos="1701"/>
        <w:tab w:val="left" w:pos="34"/>
        <w:tab w:val="left" w:pos="965"/>
        <w:tab w:val="num" w:pos="1704"/>
      </w:tabs>
      <w:suppressAutoHyphens w:val="0"/>
      <w:spacing w:before="60" w:after="0"/>
      <w:ind w:left="1137" w:hanging="567"/>
    </w:pPr>
    <w:rPr>
      <w:rFonts w:ascii="Arial" w:eastAsia="Times New Roman" w:hAnsi="Arial" w:cs="Arial"/>
      <w:sz w:val="22"/>
      <w:szCs w:val="22"/>
    </w:rPr>
  </w:style>
  <w:style w:type="paragraph" w:customStyle="1" w:styleId="1f9">
    <w:name w:val="Знак1"/>
    <w:basedOn w:val="a6"/>
    <w:rsid w:val="00E263DE"/>
    <w:pPr>
      <w:widowControl/>
      <w:spacing w:after="160" w:line="240" w:lineRule="exact"/>
    </w:pPr>
    <w:rPr>
      <w:rFonts w:ascii="Verdana" w:eastAsia="Times New Roman" w:hAnsi="Verdana"/>
      <w:sz w:val="20"/>
      <w:szCs w:val="20"/>
      <w:lang w:val="en-US" w:eastAsia="en-US"/>
    </w:rPr>
  </w:style>
  <w:style w:type="table" w:styleId="-10">
    <w:name w:val="Table Web 1"/>
    <w:basedOn w:val="a8"/>
    <w:rsid w:val="00E263D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f1">
    <w:name w:val="Обычный без отступа с центровкой"/>
    <w:basedOn w:val="a6"/>
    <w:autoRedefine/>
    <w:rsid w:val="00E263DE"/>
    <w:pPr>
      <w:widowControl/>
      <w:spacing w:before="120"/>
      <w:jc w:val="center"/>
    </w:pPr>
    <w:rPr>
      <w:rFonts w:ascii="Arial" w:eastAsia="Times New Roman" w:hAnsi="Arial" w:cs="Arial"/>
      <w:b/>
      <w:bCs/>
      <w:sz w:val="20"/>
      <w:szCs w:val="20"/>
      <w:lang w:eastAsia="en-US"/>
    </w:rPr>
  </w:style>
  <w:style w:type="paragraph" w:customStyle="1" w:styleId="-6">
    <w:name w:val="пункт-6"/>
    <w:basedOn w:val="a6"/>
    <w:rsid w:val="00E263DE"/>
    <w:pPr>
      <w:widowControl/>
      <w:tabs>
        <w:tab w:val="num" w:pos="2880"/>
      </w:tabs>
      <w:spacing w:line="360" w:lineRule="auto"/>
      <w:ind w:left="2736" w:hanging="936"/>
      <w:jc w:val="both"/>
    </w:pPr>
    <w:rPr>
      <w:rFonts w:eastAsia="Times New Roman"/>
      <w:szCs w:val="28"/>
      <w:lang w:eastAsia="ru-RU"/>
    </w:rPr>
  </w:style>
  <w:style w:type="paragraph" w:customStyle="1" w:styleId="-3">
    <w:name w:val="пункт-3"/>
    <w:basedOn w:val="a6"/>
    <w:rsid w:val="00E263DE"/>
    <w:pPr>
      <w:widowControl/>
      <w:tabs>
        <w:tab w:val="num" w:pos="1287"/>
      </w:tabs>
      <w:spacing w:line="360" w:lineRule="auto"/>
      <w:ind w:firstLine="567"/>
      <w:jc w:val="both"/>
    </w:pPr>
    <w:rPr>
      <w:rFonts w:eastAsia="Times New Roman"/>
      <w:szCs w:val="28"/>
      <w:lang w:eastAsia="ru-RU"/>
    </w:rPr>
  </w:style>
  <w:style w:type="paragraph" w:customStyle="1" w:styleId="afffffff2">
    <w:name w:val="Юристы"/>
    <w:basedOn w:val="37"/>
    <w:rsid w:val="00E263DE"/>
    <w:pPr>
      <w:widowControl/>
      <w:spacing w:before="120" w:after="0"/>
      <w:ind w:left="0"/>
    </w:pPr>
    <w:rPr>
      <w:rFonts w:eastAsia="Times New Roman"/>
      <w:sz w:val="22"/>
      <w:lang w:eastAsia="ru-RU"/>
    </w:rPr>
  </w:style>
  <w:style w:type="paragraph" w:customStyle="1" w:styleId="Normal1">
    <w:name w:val="Normal1"/>
    <w:rsid w:val="00E263DE"/>
    <w:rPr>
      <w:snapToGrid w:val="0"/>
      <w:lang w:eastAsia="en-US"/>
    </w:rPr>
  </w:style>
  <w:style w:type="numbering" w:customStyle="1" w:styleId="11">
    <w:name w:val="Текущий список1"/>
    <w:rsid w:val="00E263DE"/>
    <w:pPr>
      <w:numPr>
        <w:numId w:val="31"/>
      </w:numPr>
    </w:pPr>
  </w:style>
  <w:style w:type="numbering" w:styleId="111111">
    <w:name w:val="Outline List 2"/>
    <w:basedOn w:val="a9"/>
    <w:rsid w:val="00E263DE"/>
    <w:pPr>
      <w:numPr>
        <w:numId w:val="32"/>
      </w:numPr>
    </w:pPr>
  </w:style>
  <w:style w:type="numbering" w:customStyle="1" w:styleId="2">
    <w:name w:val="Текущий список2"/>
    <w:rsid w:val="00E263DE"/>
    <w:pPr>
      <w:numPr>
        <w:numId w:val="33"/>
      </w:numPr>
    </w:pPr>
  </w:style>
  <w:style w:type="paragraph" w:customStyle="1" w:styleId="Handbuchtitel">
    <w:name w:val="Handbuchtitel"/>
    <w:basedOn w:val="a6"/>
    <w:rsid w:val="00E263DE"/>
    <w:pPr>
      <w:widowControl/>
      <w:spacing w:before="120" w:after="200" w:line="270" w:lineRule="atLeast"/>
    </w:pPr>
    <w:rPr>
      <w:rFonts w:ascii="NewsGoth Dm BT" w:eastAsia="Times New Roman" w:hAnsi="NewsGoth Dm BT"/>
      <w:sz w:val="20"/>
      <w:szCs w:val="20"/>
      <w:lang w:val="de-DE" w:eastAsia="ru-RU"/>
    </w:rPr>
  </w:style>
  <w:style w:type="paragraph" w:customStyle="1" w:styleId="afffffff3">
    <w:name w:val="Нумерация"/>
    <w:basedOn w:val="a6"/>
    <w:next w:val="a6"/>
    <w:rsid w:val="00E263DE"/>
    <w:pPr>
      <w:widowControl/>
      <w:spacing w:before="120"/>
      <w:jc w:val="center"/>
    </w:pPr>
    <w:rPr>
      <w:rFonts w:ascii="Garamond" w:eastAsia="Times New Roman" w:hAnsi="Garamond"/>
      <w:sz w:val="22"/>
      <w:szCs w:val="20"/>
      <w:lang w:eastAsia="ru-RU"/>
    </w:rPr>
  </w:style>
  <w:style w:type="paragraph" w:customStyle="1" w:styleId="afffffff4">
    <w:name w:val="Юристы Знак"/>
    <w:basedOn w:val="37"/>
    <w:rsid w:val="00E263DE"/>
    <w:pPr>
      <w:widowControl/>
      <w:spacing w:before="120" w:after="0"/>
      <w:ind w:left="0"/>
    </w:pPr>
    <w:rPr>
      <w:rFonts w:eastAsia="Times New Roman"/>
      <w:sz w:val="22"/>
      <w:lang w:eastAsia="ru-RU"/>
    </w:rPr>
  </w:style>
  <w:style w:type="paragraph" w:customStyle="1" w:styleId="-5">
    <w:name w:val="пункт-5"/>
    <w:basedOn w:val="a6"/>
    <w:rsid w:val="00E263DE"/>
    <w:pPr>
      <w:widowControl/>
      <w:tabs>
        <w:tab w:val="num" w:pos="2520"/>
      </w:tabs>
      <w:spacing w:line="360" w:lineRule="auto"/>
      <w:ind w:left="2232" w:hanging="792"/>
      <w:jc w:val="both"/>
    </w:pPr>
    <w:rPr>
      <w:rFonts w:eastAsia="Times New Roman"/>
      <w:szCs w:val="28"/>
      <w:lang w:eastAsia="ru-RU"/>
    </w:rPr>
  </w:style>
  <w:style w:type="character" w:styleId="afffffff5">
    <w:name w:val="Book Title"/>
    <w:qFormat/>
    <w:rsid w:val="00E263DE"/>
    <w:rPr>
      <w:b/>
      <w:bCs/>
      <w:smallCaps/>
      <w:spacing w:val="5"/>
    </w:rPr>
  </w:style>
  <w:style w:type="paragraph" w:customStyle="1" w:styleId="afffffff6">
    <w:name w:val="Основной текст с отступом + Авто"/>
    <w:aliases w:val="Перед:  0 пт,Междустр.интервал:  полуторный"/>
    <w:basedOn w:val="a6"/>
    <w:rsid w:val="00E263DE"/>
    <w:pPr>
      <w:widowControl/>
      <w:spacing w:before="120"/>
      <w:ind w:firstLine="540"/>
      <w:jc w:val="both"/>
    </w:pPr>
    <w:rPr>
      <w:rFonts w:eastAsia="Times New Roman"/>
      <w:szCs w:val="20"/>
      <w:lang w:eastAsia="en-US"/>
    </w:rPr>
  </w:style>
  <w:style w:type="character" w:customStyle="1" w:styleId="Body3">
    <w:name w:val="Body Знак3"/>
    <w:link w:val="Body"/>
    <w:rsid w:val="00E263DE"/>
    <w:rPr>
      <w:rFonts w:ascii="Arial" w:hAnsi="Arial"/>
      <w:sz w:val="22"/>
      <w:lang w:val="en-US" w:eastAsia="en-US"/>
    </w:rPr>
  </w:style>
  <w:style w:type="paragraph" w:customStyle="1" w:styleId="xl137">
    <w:name w:val="xl137"/>
    <w:basedOn w:val="a6"/>
    <w:rsid w:val="00E263DE"/>
    <w:pPr>
      <w:widowControl/>
      <w:pBdr>
        <w:top w:val="single" w:sz="4" w:space="0" w:color="auto"/>
      </w:pBdr>
      <w:shd w:val="clear" w:color="auto" w:fill="C0C0C0"/>
      <w:spacing w:before="100" w:beforeAutospacing="1" w:after="100" w:afterAutospacing="1"/>
      <w:jc w:val="right"/>
    </w:pPr>
    <w:rPr>
      <w:rFonts w:eastAsia="Times New Roman"/>
      <w:b/>
      <w:bCs/>
      <w:sz w:val="18"/>
      <w:szCs w:val="18"/>
      <w:lang w:eastAsia="ru-RU"/>
    </w:rPr>
  </w:style>
  <w:style w:type="paragraph" w:styleId="afffffff7">
    <w:name w:val="Subtitle"/>
    <w:basedOn w:val="a6"/>
    <w:next w:val="a6"/>
    <w:link w:val="afffffff8"/>
    <w:uiPriority w:val="11"/>
    <w:qFormat/>
    <w:rsid w:val="00E263DE"/>
    <w:pPr>
      <w:overflowPunct w:val="0"/>
      <w:autoSpaceDE w:val="0"/>
      <w:autoSpaceDN w:val="0"/>
      <w:adjustRightInd w:val="0"/>
      <w:spacing w:after="60"/>
      <w:ind w:firstLine="260"/>
      <w:jc w:val="center"/>
      <w:textAlignment w:val="baseline"/>
      <w:outlineLvl w:val="1"/>
    </w:pPr>
    <w:rPr>
      <w:rFonts w:ascii="Cambria" w:eastAsia="Times New Roman" w:hAnsi="Cambria"/>
      <w:lang w:eastAsia="ru-RU"/>
    </w:rPr>
  </w:style>
  <w:style w:type="character" w:customStyle="1" w:styleId="afffffff8">
    <w:name w:val="Подзаголовок Знак"/>
    <w:basedOn w:val="a7"/>
    <w:link w:val="afffffff7"/>
    <w:uiPriority w:val="11"/>
    <w:rsid w:val="00E263DE"/>
    <w:rPr>
      <w:rFonts w:ascii="Cambria" w:hAnsi="Cambria"/>
      <w:sz w:val="24"/>
      <w:szCs w:val="24"/>
    </w:rPr>
  </w:style>
  <w:style w:type="paragraph" w:customStyle="1" w:styleId="58">
    <w:name w:val="Стиль5"/>
    <w:basedOn w:val="aa"/>
    <w:rsid w:val="00E263DE"/>
    <w:pPr>
      <w:keepNext/>
      <w:widowControl/>
      <w:spacing w:before="60" w:after="60" w:line="360" w:lineRule="auto"/>
      <w:ind w:left="1134" w:right="396" w:firstLine="567"/>
      <w:jc w:val="both"/>
    </w:pPr>
    <w:rPr>
      <w:rFonts w:ascii="Arial" w:eastAsia="Times New Roman" w:hAnsi="Arial"/>
      <w:i w:val="0"/>
      <w:iCs w:val="0"/>
      <w:snapToGrid w:val="0"/>
      <w:szCs w:val="20"/>
      <w:lang w:eastAsia="ru-RU"/>
    </w:rPr>
  </w:style>
  <w:style w:type="paragraph" w:customStyle="1" w:styleId="afffffff9">
    <w:name w:val="Обычный синий"/>
    <w:basedOn w:val="a6"/>
    <w:link w:val="afffffffa"/>
    <w:qFormat/>
    <w:rsid w:val="00E263DE"/>
    <w:pPr>
      <w:widowControl/>
      <w:ind w:firstLine="567"/>
      <w:jc w:val="both"/>
    </w:pPr>
    <w:rPr>
      <w:rFonts w:ascii="Arial" w:eastAsia="Times New Roman" w:hAnsi="Arial" w:cs="Arial"/>
      <w:color w:val="1F497D"/>
      <w:lang w:eastAsia="ru-RU"/>
    </w:rPr>
  </w:style>
  <w:style w:type="character" w:customStyle="1" w:styleId="afffffffa">
    <w:name w:val="Обычный синий Знак"/>
    <w:link w:val="afffffff9"/>
    <w:rsid w:val="00E263DE"/>
    <w:rPr>
      <w:rFonts w:ascii="Arial" w:hAnsi="Arial" w:cs="Arial"/>
      <w:color w:val="1F497D"/>
      <w:sz w:val="24"/>
      <w:szCs w:val="24"/>
    </w:rPr>
  </w:style>
  <w:style w:type="paragraph" w:customStyle="1" w:styleId="afffffffb">
    <w:name w:val="обычный"/>
    <w:basedOn w:val="a6"/>
    <w:link w:val="afffffffc"/>
    <w:rsid w:val="00E263DE"/>
    <w:pPr>
      <w:widowControl/>
      <w:ind w:firstLine="851"/>
      <w:jc w:val="both"/>
    </w:pPr>
    <w:rPr>
      <w:rFonts w:eastAsia="Times New Roman"/>
      <w:sz w:val="26"/>
      <w:szCs w:val="26"/>
      <w:lang w:eastAsia="ru-RU"/>
    </w:rPr>
  </w:style>
  <w:style w:type="character" w:customStyle="1" w:styleId="afffffffc">
    <w:name w:val="обычный Знак"/>
    <w:link w:val="afffffffb"/>
    <w:rsid w:val="00E263DE"/>
    <w:rPr>
      <w:sz w:val="26"/>
      <w:szCs w:val="26"/>
    </w:rPr>
  </w:style>
  <w:style w:type="paragraph" w:customStyle="1" w:styleId="afffffffd">
    <w:name w:val="Основной"/>
    <w:link w:val="afffffffe"/>
    <w:rsid w:val="00E263DE"/>
    <w:pPr>
      <w:widowControl w:val="0"/>
      <w:ind w:firstLine="567"/>
      <w:jc w:val="both"/>
    </w:pPr>
    <w:rPr>
      <w:snapToGrid w:val="0"/>
      <w:sz w:val="24"/>
    </w:rPr>
  </w:style>
  <w:style w:type="character" w:customStyle="1" w:styleId="afffffffe">
    <w:name w:val="Основной Знак"/>
    <w:link w:val="afffffffd"/>
    <w:rsid w:val="00E263DE"/>
    <w:rPr>
      <w:snapToGrid w:val="0"/>
      <w:sz w:val="24"/>
    </w:rPr>
  </w:style>
  <w:style w:type="paragraph" w:customStyle="1" w:styleId="affffffff">
    <w:name w:val="Заголовок раздела"/>
    <w:basedOn w:val="a6"/>
    <w:link w:val="affffffff0"/>
    <w:rsid w:val="00E263DE"/>
    <w:pPr>
      <w:keepNext/>
      <w:widowControl/>
      <w:spacing w:before="240" w:after="240"/>
      <w:ind w:firstLine="851"/>
      <w:outlineLvl w:val="0"/>
    </w:pPr>
    <w:rPr>
      <w:rFonts w:eastAsia="Times New Roman" w:cs="Arial"/>
      <w:b/>
      <w:bCs/>
      <w:snapToGrid w:val="0"/>
      <w:kern w:val="32"/>
      <w:sz w:val="28"/>
      <w:szCs w:val="32"/>
      <w:lang w:eastAsia="ru-RU"/>
    </w:rPr>
  </w:style>
  <w:style w:type="character" w:customStyle="1" w:styleId="affffffff0">
    <w:name w:val="Заголовок раздела Знак"/>
    <w:link w:val="affffffff"/>
    <w:rsid w:val="00E263DE"/>
    <w:rPr>
      <w:rFonts w:cs="Arial"/>
      <w:b/>
      <w:bCs/>
      <w:snapToGrid w:val="0"/>
      <w:kern w:val="32"/>
      <w:sz w:val="28"/>
      <w:szCs w:val="32"/>
    </w:rPr>
  </w:style>
  <w:style w:type="paragraph" w:customStyle="1" w:styleId="xl92">
    <w:name w:val="xl92"/>
    <w:basedOn w:val="a6"/>
    <w:rsid w:val="00E263DE"/>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3">
    <w:name w:val="xl93"/>
    <w:basedOn w:val="a6"/>
    <w:rsid w:val="00E263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16"/>
      <w:szCs w:val="16"/>
      <w:lang w:eastAsia="ru-RU"/>
    </w:rPr>
  </w:style>
  <w:style w:type="paragraph" w:customStyle="1" w:styleId="xl94">
    <w:name w:val="xl94"/>
    <w:basedOn w:val="a6"/>
    <w:rsid w:val="00E263DE"/>
    <w:pPr>
      <w:widowControl/>
      <w:pBdr>
        <w:top w:val="single" w:sz="4" w:space="0" w:color="auto"/>
        <w:left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5">
    <w:name w:val="xl95"/>
    <w:basedOn w:val="a6"/>
    <w:rsid w:val="00E263DE"/>
    <w:pPr>
      <w:widowControl/>
      <w:pBdr>
        <w:top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6">
    <w:name w:val="xl96"/>
    <w:basedOn w:val="a6"/>
    <w:rsid w:val="00E263DE"/>
    <w:pPr>
      <w:widowControl/>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7">
    <w:name w:val="xl97"/>
    <w:basedOn w:val="a6"/>
    <w:rsid w:val="00E263DE"/>
    <w:pPr>
      <w:widowControl/>
      <w:pBdr>
        <w:top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8">
    <w:name w:val="xl98"/>
    <w:basedOn w:val="a6"/>
    <w:rsid w:val="00E263DE"/>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lang w:eastAsia="ru-RU"/>
    </w:rPr>
  </w:style>
  <w:style w:type="character" w:customStyle="1" w:styleId="st">
    <w:name w:val="st"/>
    <w:basedOn w:val="a7"/>
    <w:rsid w:val="00E263DE"/>
  </w:style>
  <w:style w:type="paragraph" w:customStyle="1" w:styleId="affffffff1">
    <w:name w:val="Стиль По левому краю"/>
    <w:basedOn w:val="a6"/>
    <w:rsid w:val="00E263DE"/>
    <w:pPr>
      <w:widowControl/>
      <w:spacing w:after="120"/>
    </w:pPr>
    <w:rPr>
      <w:rFonts w:eastAsia="Times New Roman"/>
      <w:szCs w:val="20"/>
      <w:lang w:eastAsia="ru-RU"/>
    </w:rPr>
  </w:style>
  <w:style w:type="paragraph" w:customStyle="1" w:styleId="16">
    <w:name w:val="Нумерованный заголовок 1"/>
    <w:basedOn w:val="17"/>
    <w:next w:val="a6"/>
    <w:qFormat/>
    <w:rsid w:val="00E263DE"/>
    <w:pPr>
      <w:keepNext w:val="0"/>
      <w:numPr>
        <w:numId w:val="37"/>
      </w:numPr>
      <w:tabs>
        <w:tab w:val="left" w:pos="2127"/>
      </w:tabs>
      <w:spacing w:before="240"/>
    </w:pPr>
    <w:rPr>
      <w:b/>
      <w:kern w:val="28"/>
      <w:sz w:val="30"/>
      <w:szCs w:val="36"/>
      <w:lang w:eastAsia="en-US"/>
    </w:rPr>
  </w:style>
  <w:style w:type="paragraph" w:customStyle="1" w:styleId="22">
    <w:name w:val="Нумерованный заголовок 2"/>
    <w:basedOn w:val="23"/>
    <w:next w:val="a6"/>
    <w:qFormat/>
    <w:rsid w:val="00E263DE"/>
    <w:pPr>
      <w:keepNext w:val="0"/>
      <w:widowControl/>
      <w:numPr>
        <w:ilvl w:val="1"/>
        <w:numId w:val="37"/>
      </w:numPr>
      <w:tabs>
        <w:tab w:val="left" w:pos="2127"/>
      </w:tabs>
      <w:spacing w:before="120" w:after="120"/>
    </w:pPr>
    <w:rPr>
      <w:rFonts w:eastAsia="Calibri"/>
      <w:b w:val="0"/>
      <w:bCs w:val="0"/>
      <w:iCs w:val="0"/>
      <w:szCs w:val="28"/>
      <w:lang w:eastAsia="en-US"/>
    </w:rPr>
  </w:style>
  <w:style w:type="paragraph" w:customStyle="1" w:styleId="43">
    <w:name w:val="Нумерованный заголовок 4"/>
    <w:basedOn w:val="44"/>
    <w:next w:val="ac"/>
    <w:autoRedefine/>
    <w:qFormat/>
    <w:rsid w:val="00E263DE"/>
    <w:pPr>
      <w:keepNext w:val="0"/>
      <w:numPr>
        <w:ilvl w:val="3"/>
        <w:numId w:val="37"/>
      </w:numPr>
      <w:tabs>
        <w:tab w:val="clear" w:pos="1134"/>
        <w:tab w:val="left" w:pos="2410"/>
      </w:tabs>
      <w:suppressAutoHyphens w:val="0"/>
      <w:spacing w:before="180" w:after="60" w:line="276" w:lineRule="auto"/>
    </w:pPr>
    <w:rPr>
      <w:b w:val="0"/>
      <w:i w:val="0"/>
      <w:color w:val="000000"/>
      <w:sz w:val="24"/>
      <w:lang w:eastAsia="en-US"/>
    </w:rPr>
  </w:style>
  <w:style w:type="paragraph" w:customStyle="1" w:styleId="51">
    <w:name w:val="Нумерованный заголовок 5"/>
    <w:basedOn w:val="a6"/>
    <w:next w:val="ac"/>
    <w:qFormat/>
    <w:rsid w:val="00E263DE"/>
    <w:pPr>
      <w:widowControl/>
      <w:numPr>
        <w:ilvl w:val="4"/>
        <w:numId w:val="37"/>
      </w:numPr>
      <w:tabs>
        <w:tab w:val="left" w:pos="2410"/>
      </w:tabs>
      <w:spacing w:after="60" w:line="276" w:lineRule="auto"/>
      <w:jc w:val="center"/>
    </w:pPr>
    <w:rPr>
      <w:rFonts w:eastAsia="Calibri"/>
      <w:b/>
      <w:bCs/>
      <w:color w:val="375E85"/>
      <w:sz w:val="18"/>
      <w:szCs w:val="18"/>
      <w:lang w:eastAsia="en-US"/>
    </w:rPr>
  </w:style>
  <w:style w:type="paragraph" w:customStyle="1" w:styleId="33">
    <w:name w:val="Нумерованный заголовок 3"/>
    <w:basedOn w:val="35"/>
    <w:next w:val="ac"/>
    <w:autoRedefine/>
    <w:qFormat/>
    <w:rsid w:val="00E263DE"/>
    <w:pPr>
      <w:keepNext w:val="0"/>
      <w:widowControl/>
      <w:numPr>
        <w:numId w:val="40"/>
      </w:numPr>
      <w:spacing w:before="120" w:after="120"/>
      <w:jc w:val="both"/>
    </w:pPr>
    <w:rPr>
      <w:rFonts w:ascii="Times New Roman" w:eastAsia="Calibri" w:hAnsi="Times New Roman"/>
      <w:bCs w:val="0"/>
      <w:sz w:val="24"/>
      <w:szCs w:val="24"/>
      <w:lang w:eastAsia="en-US"/>
    </w:rPr>
  </w:style>
  <w:style w:type="character" w:customStyle="1" w:styleId="afffffa">
    <w:name w:val="ÒåêñòÎáû÷íûé Знак"/>
    <w:basedOn w:val="a7"/>
    <w:link w:val="afffff9"/>
    <w:rsid w:val="00E263DE"/>
    <w:rPr>
      <w:sz w:val="24"/>
      <w:szCs w:val="24"/>
    </w:rPr>
  </w:style>
  <w:style w:type="character" w:customStyle="1" w:styleId="1f4">
    <w:name w:val="!Заг1 Знак"/>
    <w:basedOn w:val="18"/>
    <w:link w:val="14"/>
    <w:rsid w:val="00E263DE"/>
    <w:rPr>
      <w:rFonts w:eastAsia="Calibri"/>
      <w:b/>
      <w:bCs/>
      <w:sz w:val="24"/>
      <w:szCs w:val="24"/>
    </w:rPr>
  </w:style>
  <w:style w:type="paragraph" w:customStyle="1" w:styleId="-2">
    <w:name w:val="ГОСТ-основной"/>
    <w:basedOn w:val="a6"/>
    <w:link w:val="-11"/>
    <w:rsid w:val="00E263DE"/>
    <w:pPr>
      <w:widowControl/>
      <w:tabs>
        <w:tab w:val="left" w:pos="1134"/>
      </w:tabs>
      <w:ind w:firstLine="709"/>
      <w:jc w:val="both"/>
    </w:pPr>
    <w:rPr>
      <w:rFonts w:eastAsia="Times New Roman"/>
      <w:szCs w:val="20"/>
      <w:lang w:val="x-none" w:eastAsia="ru-RU"/>
    </w:rPr>
  </w:style>
  <w:style w:type="paragraph" w:customStyle="1" w:styleId="-0">
    <w:name w:val="ГОСТ-дефис_список"/>
    <w:basedOn w:val="-2"/>
    <w:rsid w:val="00E263DE"/>
    <w:pPr>
      <w:numPr>
        <w:numId w:val="41"/>
      </w:numPr>
      <w:tabs>
        <w:tab w:val="clear" w:pos="993"/>
        <w:tab w:val="num" w:pos="1297"/>
      </w:tabs>
      <w:ind w:left="1297" w:hanging="397"/>
    </w:pPr>
  </w:style>
  <w:style w:type="character" w:customStyle="1" w:styleId="-11">
    <w:name w:val="ГОСТ-основной Знак1"/>
    <w:link w:val="-2"/>
    <w:rsid w:val="00E263DE"/>
    <w:rPr>
      <w:sz w:val="24"/>
      <w:lang w:val="x-none"/>
    </w:rPr>
  </w:style>
  <w:style w:type="paragraph" w:customStyle="1" w:styleId="affffffff2">
    <w:name w:val="!Табл_назв"/>
    <w:basedOn w:val="affe"/>
    <w:link w:val="affffffff3"/>
    <w:qFormat/>
    <w:rsid w:val="00E263DE"/>
    <w:pPr>
      <w:keepNext/>
      <w:widowControl w:val="0"/>
      <w:overflowPunct w:val="0"/>
      <w:adjustRightInd w:val="0"/>
      <w:spacing w:before="120" w:after="120"/>
      <w:ind w:firstLine="260"/>
      <w:jc w:val="right"/>
      <w:textAlignment w:val="baseline"/>
    </w:pPr>
  </w:style>
  <w:style w:type="paragraph" w:customStyle="1" w:styleId="affffffff4">
    <w:name w:val="!Текст"/>
    <w:basedOn w:val="afffff9"/>
    <w:link w:val="affffffff5"/>
    <w:qFormat/>
    <w:rsid w:val="00E263DE"/>
    <w:pPr>
      <w:suppressAutoHyphens/>
      <w:spacing w:after="80" w:line="240" w:lineRule="auto"/>
      <w:ind w:left="284" w:firstLine="425"/>
    </w:pPr>
  </w:style>
  <w:style w:type="character" w:customStyle="1" w:styleId="afff">
    <w:name w:val="Название объекта Знак"/>
    <w:basedOn w:val="a7"/>
    <w:link w:val="affe"/>
    <w:rsid w:val="00E263DE"/>
    <w:rPr>
      <w:rFonts w:eastAsia="Calibri"/>
      <w:sz w:val="24"/>
      <w:szCs w:val="24"/>
    </w:rPr>
  </w:style>
  <w:style w:type="character" w:customStyle="1" w:styleId="affffffff3">
    <w:name w:val="!Табл_назв Знак"/>
    <w:basedOn w:val="afff"/>
    <w:link w:val="affffffff2"/>
    <w:rsid w:val="00E263DE"/>
    <w:rPr>
      <w:rFonts w:eastAsia="Calibri"/>
      <w:sz w:val="24"/>
      <w:szCs w:val="24"/>
    </w:rPr>
  </w:style>
  <w:style w:type="character" w:customStyle="1" w:styleId="affffffff5">
    <w:name w:val="!Текст Знак"/>
    <w:basedOn w:val="afffffa"/>
    <w:link w:val="affffffff4"/>
    <w:rsid w:val="00E263DE"/>
    <w:rPr>
      <w:sz w:val="24"/>
      <w:szCs w:val="24"/>
    </w:rPr>
  </w:style>
  <w:style w:type="paragraph" w:customStyle="1" w:styleId="affffffff6">
    <w:name w:val="!Табл_текст"/>
    <w:basedOn w:val="a6"/>
    <w:link w:val="affffffff7"/>
    <w:qFormat/>
    <w:rsid w:val="00E263DE"/>
    <w:pPr>
      <w:overflowPunct w:val="0"/>
      <w:autoSpaceDE w:val="0"/>
      <w:autoSpaceDN w:val="0"/>
      <w:adjustRightInd w:val="0"/>
      <w:textAlignment w:val="baseline"/>
    </w:pPr>
    <w:rPr>
      <w:rFonts w:eastAsia="Times New Roman"/>
      <w:lang w:eastAsia="ru-RU"/>
    </w:rPr>
  </w:style>
  <w:style w:type="character" w:customStyle="1" w:styleId="4a">
    <w:name w:val="!Заг4 Знак"/>
    <w:basedOn w:val="45"/>
    <w:rsid w:val="004A43E6"/>
    <w:rPr>
      <w:rFonts w:eastAsia="Calibri"/>
      <w:b w:val="0"/>
      <w:i w:val="0"/>
      <w:sz w:val="24"/>
      <w:szCs w:val="24"/>
    </w:rPr>
  </w:style>
  <w:style w:type="paragraph" w:customStyle="1" w:styleId="-12">
    <w:name w:val="!Прил-Заг1"/>
    <w:basedOn w:val="23"/>
    <w:link w:val="-13"/>
    <w:qFormat/>
    <w:rsid w:val="00E263DE"/>
    <w:pPr>
      <w:widowControl/>
      <w:tabs>
        <w:tab w:val="left" w:pos="851"/>
      </w:tabs>
      <w:overflowPunct w:val="0"/>
      <w:autoSpaceDE w:val="0"/>
      <w:autoSpaceDN w:val="0"/>
      <w:adjustRightInd w:val="0"/>
      <w:spacing w:before="200" w:after="120"/>
      <w:jc w:val="both"/>
      <w:textAlignment w:val="baseline"/>
    </w:pPr>
    <w:rPr>
      <w:rFonts w:eastAsia="Times New Roman"/>
      <w:iCs w:val="0"/>
      <w:lang w:eastAsia="ru-RU"/>
    </w:rPr>
  </w:style>
  <w:style w:type="character" w:customStyle="1" w:styleId="affffffff7">
    <w:name w:val="!Табл_текст Знак"/>
    <w:basedOn w:val="a7"/>
    <w:link w:val="affffffff6"/>
    <w:rsid w:val="00E263DE"/>
    <w:rPr>
      <w:sz w:val="24"/>
      <w:szCs w:val="24"/>
    </w:rPr>
  </w:style>
  <w:style w:type="character" w:customStyle="1" w:styleId="-13">
    <w:name w:val="!Прил-Заг1 Знак"/>
    <w:basedOn w:val="a7"/>
    <w:link w:val="-12"/>
    <w:rsid w:val="00E263DE"/>
    <w:rPr>
      <w:b/>
      <w:bCs/>
      <w:sz w:val="24"/>
      <w:szCs w:val="24"/>
    </w:rPr>
  </w:style>
  <w:style w:type="paragraph" w:customStyle="1" w:styleId="formattext">
    <w:name w:val="formattext"/>
    <w:basedOn w:val="a6"/>
    <w:rsid w:val="00E263DE"/>
    <w:pPr>
      <w:widowControl/>
      <w:spacing w:before="100" w:beforeAutospacing="1" w:after="100" w:afterAutospacing="1"/>
    </w:pPr>
    <w:rPr>
      <w:rFonts w:eastAsia="Times New Roman"/>
      <w:lang w:eastAsia="ru-RU"/>
    </w:rPr>
  </w:style>
  <w:style w:type="character" w:customStyle="1" w:styleId="title4">
    <w:name w:val="title4"/>
    <w:basedOn w:val="a7"/>
    <w:rsid w:val="00E263DE"/>
    <w:rPr>
      <w:i w:val="0"/>
      <w:iCs w:val="0"/>
      <w:color w:val="000000"/>
      <w:sz w:val="24"/>
      <w:szCs w:val="24"/>
    </w:rPr>
  </w:style>
  <w:style w:type="character" w:customStyle="1" w:styleId="list-name4">
    <w:name w:val="list-name4"/>
    <w:basedOn w:val="a7"/>
    <w:rsid w:val="00E263DE"/>
  </w:style>
  <w:style w:type="character" w:customStyle="1" w:styleId="info5">
    <w:name w:val="info5"/>
    <w:basedOn w:val="a7"/>
    <w:rsid w:val="00E263DE"/>
  </w:style>
  <w:style w:type="character" w:customStyle="1" w:styleId="total2">
    <w:name w:val="total2"/>
    <w:basedOn w:val="a7"/>
    <w:rsid w:val="00E263DE"/>
  </w:style>
  <w:style w:type="character" w:customStyle="1" w:styleId="value2">
    <w:name w:val="value2"/>
    <w:basedOn w:val="a7"/>
    <w:rsid w:val="00E263DE"/>
  </w:style>
  <w:style w:type="character" w:customStyle="1" w:styleId="currentnum">
    <w:name w:val="current_num"/>
    <w:basedOn w:val="a7"/>
    <w:rsid w:val="00E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9571">
      <w:bodyDiv w:val="1"/>
      <w:marLeft w:val="0"/>
      <w:marRight w:val="0"/>
      <w:marTop w:val="0"/>
      <w:marBottom w:val="0"/>
      <w:divBdr>
        <w:top w:val="none" w:sz="0" w:space="0" w:color="auto"/>
        <w:left w:val="none" w:sz="0" w:space="0" w:color="auto"/>
        <w:bottom w:val="none" w:sz="0" w:space="0" w:color="auto"/>
        <w:right w:val="none" w:sz="0" w:space="0" w:color="auto"/>
      </w:divBdr>
    </w:div>
    <w:div w:id="187379021">
      <w:bodyDiv w:val="1"/>
      <w:marLeft w:val="0"/>
      <w:marRight w:val="0"/>
      <w:marTop w:val="0"/>
      <w:marBottom w:val="0"/>
      <w:divBdr>
        <w:top w:val="none" w:sz="0" w:space="0" w:color="auto"/>
        <w:left w:val="none" w:sz="0" w:space="0" w:color="auto"/>
        <w:bottom w:val="none" w:sz="0" w:space="0" w:color="auto"/>
        <w:right w:val="none" w:sz="0" w:space="0" w:color="auto"/>
      </w:divBdr>
    </w:div>
    <w:div w:id="232542490">
      <w:bodyDiv w:val="1"/>
      <w:marLeft w:val="0"/>
      <w:marRight w:val="0"/>
      <w:marTop w:val="0"/>
      <w:marBottom w:val="0"/>
      <w:divBdr>
        <w:top w:val="none" w:sz="0" w:space="0" w:color="auto"/>
        <w:left w:val="none" w:sz="0" w:space="0" w:color="auto"/>
        <w:bottom w:val="none" w:sz="0" w:space="0" w:color="auto"/>
        <w:right w:val="none" w:sz="0" w:space="0" w:color="auto"/>
      </w:divBdr>
    </w:div>
    <w:div w:id="349768788">
      <w:bodyDiv w:val="1"/>
      <w:marLeft w:val="0"/>
      <w:marRight w:val="0"/>
      <w:marTop w:val="0"/>
      <w:marBottom w:val="0"/>
      <w:divBdr>
        <w:top w:val="none" w:sz="0" w:space="0" w:color="auto"/>
        <w:left w:val="none" w:sz="0" w:space="0" w:color="auto"/>
        <w:bottom w:val="none" w:sz="0" w:space="0" w:color="auto"/>
        <w:right w:val="none" w:sz="0" w:space="0" w:color="auto"/>
      </w:divBdr>
    </w:div>
    <w:div w:id="615601580">
      <w:bodyDiv w:val="1"/>
      <w:marLeft w:val="0"/>
      <w:marRight w:val="0"/>
      <w:marTop w:val="0"/>
      <w:marBottom w:val="0"/>
      <w:divBdr>
        <w:top w:val="none" w:sz="0" w:space="0" w:color="auto"/>
        <w:left w:val="none" w:sz="0" w:space="0" w:color="auto"/>
        <w:bottom w:val="none" w:sz="0" w:space="0" w:color="auto"/>
        <w:right w:val="none" w:sz="0" w:space="0" w:color="auto"/>
      </w:divBdr>
    </w:div>
    <w:div w:id="672998486">
      <w:bodyDiv w:val="1"/>
      <w:marLeft w:val="0"/>
      <w:marRight w:val="0"/>
      <w:marTop w:val="0"/>
      <w:marBottom w:val="0"/>
      <w:divBdr>
        <w:top w:val="none" w:sz="0" w:space="0" w:color="auto"/>
        <w:left w:val="none" w:sz="0" w:space="0" w:color="auto"/>
        <w:bottom w:val="none" w:sz="0" w:space="0" w:color="auto"/>
        <w:right w:val="none" w:sz="0" w:space="0" w:color="auto"/>
      </w:divBdr>
    </w:div>
    <w:div w:id="694310374">
      <w:bodyDiv w:val="1"/>
      <w:marLeft w:val="0"/>
      <w:marRight w:val="0"/>
      <w:marTop w:val="0"/>
      <w:marBottom w:val="0"/>
      <w:divBdr>
        <w:top w:val="none" w:sz="0" w:space="0" w:color="auto"/>
        <w:left w:val="none" w:sz="0" w:space="0" w:color="auto"/>
        <w:bottom w:val="none" w:sz="0" w:space="0" w:color="auto"/>
        <w:right w:val="none" w:sz="0" w:space="0" w:color="auto"/>
      </w:divBdr>
    </w:div>
    <w:div w:id="766119648">
      <w:bodyDiv w:val="1"/>
      <w:marLeft w:val="0"/>
      <w:marRight w:val="0"/>
      <w:marTop w:val="0"/>
      <w:marBottom w:val="0"/>
      <w:divBdr>
        <w:top w:val="none" w:sz="0" w:space="0" w:color="auto"/>
        <w:left w:val="none" w:sz="0" w:space="0" w:color="auto"/>
        <w:bottom w:val="none" w:sz="0" w:space="0" w:color="auto"/>
        <w:right w:val="none" w:sz="0" w:space="0" w:color="auto"/>
      </w:divBdr>
    </w:div>
    <w:div w:id="939027335">
      <w:bodyDiv w:val="1"/>
      <w:marLeft w:val="0"/>
      <w:marRight w:val="0"/>
      <w:marTop w:val="0"/>
      <w:marBottom w:val="0"/>
      <w:divBdr>
        <w:top w:val="none" w:sz="0" w:space="0" w:color="auto"/>
        <w:left w:val="none" w:sz="0" w:space="0" w:color="auto"/>
        <w:bottom w:val="none" w:sz="0" w:space="0" w:color="auto"/>
        <w:right w:val="none" w:sz="0" w:space="0" w:color="auto"/>
      </w:divBdr>
    </w:div>
    <w:div w:id="1006396444">
      <w:bodyDiv w:val="1"/>
      <w:marLeft w:val="0"/>
      <w:marRight w:val="0"/>
      <w:marTop w:val="0"/>
      <w:marBottom w:val="0"/>
      <w:divBdr>
        <w:top w:val="none" w:sz="0" w:space="0" w:color="auto"/>
        <w:left w:val="none" w:sz="0" w:space="0" w:color="auto"/>
        <w:bottom w:val="none" w:sz="0" w:space="0" w:color="auto"/>
        <w:right w:val="none" w:sz="0" w:space="0" w:color="auto"/>
      </w:divBdr>
    </w:div>
    <w:div w:id="1016077242">
      <w:bodyDiv w:val="1"/>
      <w:marLeft w:val="0"/>
      <w:marRight w:val="0"/>
      <w:marTop w:val="0"/>
      <w:marBottom w:val="0"/>
      <w:divBdr>
        <w:top w:val="none" w:sz="0" w:space="0" w:color="auto"/>
        <w:left w:val="none" w:sz="0" w:space="0" w:color="auto"/>
        <w:bottom w:val="none" w:sz="0" w:space="0" w:color="auto"/>
        <w:right w:val="none" w:sz="0" w:space="0" w:color="auto"/>
      </w:divBdr>
    </w:div>
    <w:div w:id="1092893776">
      <w:bodyDiv w:val="1"/>
      <w:marLeft w:val="0"/>
      <w:marRight w:val="0"/>
      <w:marTop w:val="0"/>
      <w:marBottom w:val="0"/>
      <w:divBdr>
        <w:top w:val="none" w:sz="0" w:space="0" w:color="auto"/>
        <w:left w:val="none" w:sz="0" w:space="0" w:color="auto"/>
        <w:bottom w:val="none" w:sz="0" w:space="0" w:color="auto"/>
        <w:right w:val="none" w:sz="0" w:space="0" w:color="auto"/>
      </w:divBdr>
    </w:div>
    <w:div w:id="1232616723">
      <w:bodyDiv w:val="1"/>
      <w:marLeft w:val="0"/>
      <w:marRight w:val="0"/>
      <w:marTop w:val="0"/>
      <w:marBottom w:val="0"/>
      <w:divBdr>
        <w:top w:val="none" w:sz="0" w:space="0" w:color="auto"/>
        <w:left w:val="none" w:sz="0" w:space="0" w:color="auto"/>
        <w:bottom w:val="none" w:sz="0" w:space="0" w:color="auto"/>
        <w:right w:val="none" w:sz="0" w:space="0" w:color="auto"/>
      </w:divBdr>
    </w:div>
    <w:div w:id="1469317575">
      <w:bodyDiv w:val="1"/>
      <w:marLeft w:val="0"/>
      <w:marRight w:val="0"/>
      <w:marTop w:val="0"/>
      <w:marBottom w:val="0"/>
      <w:divBdr>
        <w:top w:val="none" w:sz="0" w:space="0" w:color="auto"/>
        <w:left w:val="none" w:sz="0" w:space="0" w:color="auto"/>
        <w:bottom w:val="none" w:sz="0" w:space="0" w:color="auto"/>
        <w:right w:val="none" w:sz="0" w:space="0" w:color="auto"/>
      </w:divBdr>
    </w:div>
    <w:div w:id="1585144286">
      <w:bodyDiv w:val="1"/>
      <w:marLeft w:val="0"/>
      <w:marRight w:val="0"/>
      <w:marTop w:val="0"/>
      <w:marBottom w:val="0"/>
      <w:divBdr>
        <w:top w:val="none" w:sz="0" w:space="0" w:color="auto"/>
        <w:left w:val="none" w:sz="0" w:space="0" w:color="auto"/>
        <w:bottom w:val="none" w:sz="0" w:space="0" w:color="auto"/>
        <w:right w:val="none" w:sz="0" w:space="0" w:color="auto"/>
      </w:divBdr>
    </w:div>
    <w:div w:id="1647126183">
      <w:bodyDiv w:val="1"/>
      <w:marLeft w:val="0"/>
      <w:marRight w:val="0"/>
      <w:marTop w:val="0"/>
      <w:marBottom w:val="0"/>
      <w:divBdr>
        <w:top w:val="none" w:sz="0" w:space="0" w:color="auto"/>
        <w:left w:val="none" w:sz="0" w:space="0" w:color="auto"/>
        <w:bottom w:val="none" w:sz="0" w:space="0" w:color="auto"/>
        <w:right w:val="none" w:sz="0" w:space="0" w:color="auto"/>
      </w:divBdr>
    </w:div>
    <w:div w:id="1865826843">
      <w:bodyDiv w:val="1"/>
      <w:marLeft w:val="0"/>
      <w:marRight w:val="0"/>
      <w:marTop w:val="0"/>
      <w:marBottom w:val="0"/>
      <w:divBdr>
        <w:top w:val="none" w:sz="0" w:space="0" w:color="auto"/>
        <w:left w:val="none" w:sz="0" w:space="0" w:color="auto"/>
        <w:bottom w:val="none" w:sz="0" w:space="0" w:color="auto"/>
        <w:right w:val="none" w:sz="0" w:space="0" w:color="auto"/>
      </w:divBdr>
    </w:div>
    <w:div w:id="2010668551">
      <w:bodyDiv w:val="1"/>
      <w:marLeft w:val="0"/>
      <w:marRight w:val="0"/>
      <w:marTop w:val="0"/>
      <w:marBottom w:val="0"/>
      <w:divBdr>
        <w:top w:val="none" w:sz="0" w:space="0" w:color="auto"/>
        <w:left w:val="none" w:sz="0" w:space="0" w:color="auto"/>
        <w:bottom w:val="none" w:sz="0" w:space="0" w:color="auto"/>
        <w:right w:val="none" w:sz="0" w:space="0" w:color="auto"/>
      </w:divBdr>
    </w:div>
    <w:div w:id="2100171520">
      <w:bodyDiv w:val="1"/>
      <w:marLeft w:val="0"/>
      <w:marRight w:val="0"/>
      <w:marTop w:val="0"/>
      <w:marBottom w:val="0"/>
      <w:divBdr>
        <w:top w:val="none" w:sz="0" w:space="0" w:color="auto"/>
        <w:left w:val="none" w:sz="0" w:space="0" w:color="auto"/>
        <w:bottom w:val="none" w:sz="0" w:space="0" w:color="auto"/>
        <w:right w:val="none" w:sz="0" w:space="0" w:color="auto"/>
      </w:divBdr>
    </w:div>
    <w:div w:id="21436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D8D2E-5D5F-4425-82F1-47AF36C87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11752</Words>
  <Characters>66987</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2017-10-30T12:16:00Z</dcterms:created>
  <dcterms:modified xsi:type="dcterms:W3CDTF">2017-12-07T13:46:00Z</dcterms:modified>
</cp:coreProperties>
</file>